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A1E9" w14:textId="77777777" w:rsidR="000C6687" w:rsidRDefault="000C6687" w:rsidP="000C6687">
      <w:pPr>
        <w:bidi w:val="0"/>
      </w:pPr>
      <w:r>
        <w:rPr>
          <w:rStyle w:val="wdyuqq"/>
          <w:color w:val="58595B"/>
        </w:rPr>
        <w:t>About BGU</w:t>
      </w:r>
    </w:p>
    <w:p w14:paraId="03F6BA6F" w14:textId="37A89151" w:rsidR="000C6687" w:rsidRDefault="000C6687" w:rsidP="000C6687">
      <w:pPr>
        <w:bidi w:val="0"/>
      </w:pPr>
      <w:r>
        <w:t>With state-of-the-art facilities and 60 interdisciplinary research hubs, Ben-Gurion University of the Negev (BGU) is known for its academic excellence, as well as its dynamic atmosphere and vibrant student life</w:t>
      </w:r>
      <w:r>
        <w:rPr>
          <w:rFonts w:cs="Arial"/>
          <w:rtl/>
        </w:rPr>
        <w:t>.</w:t>
      </w:r>
    </w:p>
    <w:p w14:paraId="2B5AECF9" w14:textId="77777777" w:rsidR="000C6687" w:rsidRDefault="000C6687" w:rsidP="000C6687">
      <w:pPr>
        <w:bidi w:val="0"/>
        <w:rPr>
          <w:rtl/>
        </w:rPr>
      </w:pPr>
    </w:p>
    <w:p w14:paraId="5A41CC38" w14:textId="77777777" w:rsidR="000C6687" w:rsidRDefault="000C6687" w:rsidP="000C6687">
      <w:pPr>
        <w:bidi w:val="0"/>
      </w:pPr>
      <w:r>
        <w:t>Since its inception, BGU has played a key role in the unique ecosystem where higher education, hi-tech, industry, business, medicine, and government come together to develop groundbreaking research and bring new applications to the market</w:t>
      </w:r>
      <w:r>
        <w:rPr>
          <w:rFonts w:cs="Arial"/>
          <w:rtl/>
        </w:rPr>
        <w:t xml:space="preserve">.  </w:t>
      </w:r>
    </w:p>
    <w:p w14:paraId="2944704A" w14:textId="77777777" w:rsidR="000C6687" w:rsidRDefault="000C6687" w:rsidP="000C6687">
      <w:pPr>
        <w:bidi w:val="0"/>
        <w:rPr>
          <w:rtl/>
        </w:rPr>
      </w:pPr>
    </w:p>
    <w:p w14:paraId="41948898" w14:textId="77777777" w:rsidR="000C6687" w:rsidRDefault="000C6687" w:rsidP="000C6687">
      <w:pPr>
        <w:bidi w:val="0"/>
      </w:pPr>
      <w:r>
        <w:t>Studying at BGU means being immersed in our diverse campus community with over 20,000 students and research fellows, including international students from more than 70 countries around the globe</w:t>
      </w:r>
      <w:r>
        <w:rPr>
          <w:rFonts w:cs="Arial"/>
          <w:rtl/>
        </w:rPr>
        <w:t xml:space="preserve">. </w:t>
      </w:r>
    </w:p>
    <w:p w14:paraId="7A491485" w14:textId="77777777" w:rsidR="000C6687" w:rsidRDefault="000C6687" w:rsidP="000C6687">
      <w:pPr>
        <w:bidi w:val="0"/>
        <w:rPr>
          <w:rtl/>
        </w:rPr>
      </w:pPr>
    </w:p>
    <w:p w14:paraId="12CDA72A" w14:textId="60A52255" w:rsidR="007B404C" w:rsidRDefault="000C6687" w:rsidP="000C6687">
      <w:pPr>
        <w:bidi w:val="0"/>
      </w:pPr>
      <w:r>
        <w:t>Beyond academic studies, international students take part in BGU's full calendar of social events and activities and have opportunities to travel throughout Israel</w:t>
      </w:r>
      <w:r>
        <w:rPr>
          <w:rFonts w:cs="Arial"/>
          <w:rtl/>
        </w:rPr>
        <w:t>.</w:t>
      </w:r>
    </w:p>
    <w:p w14:paraId="684E3137" w14:textId="77777777" w:rsidR="000C6687" w:rsidRDefault="000C6687" w:rsidP="000C6687">
      <w:pPr>
        <w:bidi w:val="0"/>
      </w:pPr>
    </w:p>
    <w:p w14:paraId="442FA2AC" w14:textId="49E21B35" w:rsidR="000C6687" w:rsidRDefault="000C6687" w:rsidP="000C6687">
      <w:pPr>
        <w:bidi w:val="0"/>
      </w:pPr>
      <w:r>
        <w:rPr>
          <w:rStyle w:val="wdyuqq"/>
          <w:color w:val="58595B"/>
        </w:rPr>
        <w:t>Fast Facts</w:t>
      </w:r>
    </w:p>
    <w:p w14:paraId="307F8868" w14:textId="77777777" w:rsidR="000C6687" w:rsidRPr="000C6687" w:rsidRDefault="000C6687" w:rsidP="000C6687">
      <w:pPr>
        <w:bidi w:val="0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b/>
          <w:bCs/>
          <w:color w:val="58595B"/>
          <w:kern w:val="0"/>
          <w:sz w:val="24"/>
          <w:szCs w:val="24"/>
          <w14:ligatures w14:val="none"/>
        </w:rPr>
        <w:t>BGU International</w:t>
      </w:r>
    </w:p>
    <w:p w14:paraId="27A0D2AD" w14:textId="77777777" w:rsidR="000C6687" w:rsidRPr="000C6687" w:rsidRDefault="000C6687" w:rsidP="000C6687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Over 1,000 International Students</w:t>
      </w:r>
    </w:p>
    <w:p w14:paraId="5FBF08F8" w14:textId="77777777" w:rsidR="000C6687" w:rsidRPr="000C6687" w:rsidRDefault="000C6687" w:rsidP="000C6687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Students from 70 countries</w:t>
      </w:r>
    </w:p>
    <w:p w14:paraId="3EC7EEEE" w14:textId="77777777" w:rsidR="000C6687" w:rsidRPr="000C6687" w:rsidRDefault="000C6687" w:rsidP="000C6687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 xml:space="preserve">Welcome Center on campus for </w:t>
      </w:r>
      <w:proofErr w:type="gramStart"/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support</w:t>
      </w:r>
      <w:proofErr w:type="gramEnd"/>
    </w:p>
    <w:p w14:paraId="1725FC53" w14:textId="77777777" w:rsidR="000C6687" w:rsidRPr="000C6687" w:rsidRDefault="000C6687" w:rsidP="000C6687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Assistance with housing, visas, health insurance</w:t>
      </w:r>
    </w:p>
    <w:p w14:paraId="274DCA28" w14:textId="77777777" w:rsidR="000C6687" w:rsidRPr="000C6687" w:rsidRDefault="000C6687" w:rsidP="000C6687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Calendar of social events and activities</w:t>
      </w:r>
    </w:p>
    <w:p w14:paraId="6E511760" w14:textId="77777777" w:rsidR="000C6687" w:rsidRPr="000C6687" w:rsidRDefault="000C6687" w:rsidP="000C6687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 xml:space="preserve">Immersive experience learning alongside </w:t>
      </w:r>
      <w:proofErr w:type="gramStart"/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Israelis</w:t>
      </w:r>
      <w:proofErr w:type="gramEnd"/>
    </w:p>
    <w:p w14:paraId="08016F53" w14:textId="77777777" w:rsidR="000C6687" w:rsidRPr="000C6687" w:rsidRDefault="000C6687" w:rsidP="000C6687">
      <w:pPr>
        <w:bidi w:val="0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b/>
          <w:bCs/>
          <w:color w:val="58595B"/>
          <w:kern w:val="0"/>
          <w:sz w:val="24"/>
          <w:szCs w:val="24"/>
          <w14:ligatures w14:val="none"/>
        </w:rPr>
        <w:t>6 Academic Faculties</w:t>
      </w:r>
    </w:p>
    <w:p w14:paraId="3A18708F" w14:textId="77777777" w:rsidR="000C6687" w:rsidRPr="000C6687" w:rsidRDefault="000C6687" w:rsidP="000C6687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Business &amp; Management</w:t>
      </w:r>
    </w:p>
    <w:p w14:paraId="56A2FAA2" w14:textId="77777777" w:rsidR="000C6687" w:rsidRPr="000C6687" w:rsidRDefault="000C6687" w:rsidP="000C6687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Desert Studies</w:t>
      </w:r>
    </w:p>
    <w:p w14:paraId="45760D24" w14:textId="77777777" w:rsidR="000C6687" w:rsidRPr="000C6687" w:rsidRDefault="000C6687" w:rsidP="000C6687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 xml:space="preserve">Engineering </w:t>
      </w:r>
    </w:p>
    <w:p w14:paraId="5CE2F452" w14:textId="77777777" w:rsidR="000C6687" w:rsidRPr="000C6687" w:rsidRDefault="000C6687" w:rsidP="000C6687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Humanities &amp; Social Sciences</w:t>
      </w:r>
    </w:p>
    <w:p w14:paraId="09C3CA41" w14:textId="77777777" w:rsidR="000C6687" w:rsidRPr="000C6687" w:rsidRDefault="000C6687" w:rsidP="000C6687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 xml:space="preserve">Health Sciences </w:t>
      </w:r>
    </w:p>
    <w:p w14:paraId="3732D8A2" w14:textId="77777777" w:rsidR="000C6687" w:rsidRPr="000C6687" w:rsidRDefault="000C6687" w:rsidP="000C6687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Natural Sciences</w:t>
      </w:r>
    </w:p>
    <w:p w14:paraId="0C31A6B2" w14:textId="77777777" w:rsidR="000C6687" w:rsidRPr="000C6687" w:rsidRDefault="000C6687" w:rsidP="000C6687">
      <w:pPr>
        <w:bidi w:val="0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b/>
          <w:bCs/>
          <w:color w:val="58595B"/>
          <w:kern w:val="0"/>
          <w:sz w:val="24"/>
          <w:szCs w:val="24"/>
          <w14:ligatures w14:val="none"/>
        </w:rPr>
        <w:t>Academic Calendar:</w:t>
      </w:r>
    </w:p>
    <w:p w14:paraId="67D4B6E8" w14:textId="77777777" w:rsidR="000C6687" w:rsidRPr="000C6687" w:rsidRDefault="000C6687" w:rsidP="000C6687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Semester 1: October - January</w:t>
      </w:r>
    </w:p>
    <w:p w14:paraId="6679BD9E" w14:textId="77777777" w:rsidR="000C6687" w:rsidRPr="000C6687" w:rsidRDefault="000C6687" w:rsidP="000C6687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Semester 2: Feb/March - June/July</w:t>
      </w:r>
    </w:p>
    <w:p w14:paraId="22D98207" w14:textId="77777777" w:rsidR="000C6687" w:rsidRPr="000C6687" w:rsidRDefault="000C6687" w:rsidP="000C6687">
      <w:pPr>
        <w:bidi w:val="0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b/>
          <w:bCs/>
          <w:color w:val="58595B"/>
          <w:kern w:val="0"/>
          <w:sz w:val="24"/>
          <w:szCs w:val="24"/>
          <w14:ligatures w14:val="none"/>
        </w:rPr>
        <w:t>International Programs</w:t>
      </w:r>
    </w:p>
    <w:p w14:paraId="0D5E1D2A" w14:textId="77777777" w:rsidR="000C6687" w:rsidRPr="000C6687" w:rsidRDefault="000C6687" w:rsidP="000C6687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lastRenderedPageBreak/>
        <w:t>Study Abroad/Exchange: Semester/Year Program</w:t>
      </w:r>
    </w:p>
    <w:p w14:paraId="6E9186D5" w14:textId="77777777" w:rsidR="000C6687" w:rsidRPr="000C6687" w:rsidRDefault="000C6687" w:rsidP="000C6687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Full Degree Programs: MA, PhD, Post-Doc</w:t>
      </w:r>
    </w:p>
    <w:p w14:paraId="5FEE8A85" w14:textId="77777777" w:rsidR="000C6687" w:rsidRPr="000C6687" w:rsidRDefault="000C6687" w:rsidP="000C6687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Academic Research Internship</w:t>
      </w:r>
    </w:p>
    <w:p w14:paraId="5D44F4F2" w14:textId="77777777" w:rsidR="000C6687" w:rsidRPr="000C6687" w:rsidRDefault="000C6687" w:rsidP="000C6687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Summer Programs</w:t>
      </w:r>
    </w:p>
    <w:p w14:paraId="1ADD976C" w14:textId="37923B9F" w:rsidR="000C6687" w:rsidRDefault="000C6687" w:rsidP="000C6687">
      <w:pPr>
        <w:bidi w:val="0"/>
      </w:pPr>
      <w:r>
        <w:rPr>
          <w:rStyle w:val="wdyuqq"/>
          <w:color w:val="58595B"/>
        </w:rPr>
        <w:t xml:space="preserve">Learn more: </w:t>
      </w:r>
      <w:hyperlink r:id="rId5" w:tgtFrame="_blank" w:history="1">
        <w:r>
          <w:rPr>
            <w:rStyle w:val="Hyperlink"/>
            <w:b/>
            <w:bCs/>
            <w:color w:val="58595B"/>
          </w:rPr>
          <w:t>www.bgu.ac.il/study</w:t>
        </w:r>
      </w:hyperlink>
    </w:p>
    <w:p w14:paraId="7E7B8449" w14:textId="77777777" w:rsidR="000C6687" w:rsidRDefault="000C6687" w:rsidP="000C6687">
      <w:pPr>
        <w:bidi w:val="0"/>
      </w:pPr>
    </w:p>
    <w:p w14:paraId="7A0674AD" w14:textId="77777777" w:rsidR="000C6687" w:rsidRDefault="000C6687" w:rsidP="000C6687">
      <w:pPr>
        <w:bidi w:val="0"/>
      </w:pPr>
      <w:r>
        <w:rPr>
          <w:rStyle w:val="wdyuqq"/>
          <w:color w:val="58595B"/>
        </w:rPr>
        <w:t>Master's Degree Programs</w:t>
      </w:r>
    </w:p>
    <w:p w14:paraId="1E55F554" w14:textId="77777777" w:rsidR="000C6687" w:rsidRDefault="000C6687" w:rsidP="000C6687">
      <w:pPr>
        <w:bidi w:val="0"/>
      </w:pPr>
      <w:r>
        <w:t xml:space="preserve">BGU offers a long list of </w:t>
      </w:r>
      <w:proofErr w:type="gramStart"/>
      <w:r>
        <w:t>Master's</w:t>
      </w:r>
      <w:proofErr w:type="gramEnd"/>
      <w:r>
        <w:t xml:space="preserve"> level degree programs for international students, available in English instruction</w:t>
      </w:r>
      <w:r>
        <w:rPr>
          <w:rFonts w:cs="Arial"/>
          <w:rtl/>
        </w:rPr>
        <w:t>:</w:t>
      </w:r>
    </w:p>
    <w:p w14:paraId="62B16464" w14:textId="77777777" w:rsidR="000C6687" w:rsidRDefault="000C6687" w:rsidP="000C6687">
      <w:pPr>
        <w:bidi w:val="0"/>
      </w:pPr>
    </w:p>
    <w:p w14:paraId="4A65381A" w14:textId="77777777" w:rsidR="000C6687" w:rsidRDefault="000C6687" w:rsidP="000C6687">
      <w:pPr>
        <w:bidi w:val="0"/>
      </w:pPr>
      <w:r>
        <w:t>Humanities</w:t>
      </w:r>
      <w:r>
        <w:rPr>
          <w:rFonts w:cs="Arial"/>
          <w:rtl/>
        </w:rPr>
        <w:t>:</w:t>
      </w:r>
    </w:p>
    <w:p w14:paraId="28262D3D" w14:textId="77777777" w:rsidR="000C6687" w:rsidRDefault="000C6687" w:rsidP="000C6687">
      <w:pPr>
        <w:bidi w:val="0"/>
      </w:pPr>
      <w:r>
        <w:rPr>
          <w:rFonts w:cs="Arial"/>
          <w:rtl/>
        </w:rPr>
        <w:t xml:space="preserve">» </w:t>
      </w:r>
      <w:r>
        <w:t>African Studies​ (1 Year)</w:t>
      </w:r>
    </w:p>
    <w:p w14:paraId="5BA2574C" w14:textId="77777777" w:rsidR="000C6687" w:rsidRDefault="000C6687" w:rsidP="000C6687">
      <w:pPr>
        <w:bidi w:val="0"/>
      </w:pPr>
      <w:r>
        <w:rPr>
          <w:rFonts w:cs="Arial"/>
          <w:rtl/>
        </w:rPr>
        <w:t xml:space="preserve">» </w:t>
      </w:r>
      <w:r>
        <w:t>Israel Studies</w:t>
      </w:r>
    </w:p>
    <w:p w14:paraId="7DFBEC27" w14:textId="77777777" w:rsidR="000C6687" w:rsidRDefault="000C6687" w:rsidP="000C6687">
      <w:pPr>
        <w:bidi w:val="0"/>
      </w:pPr>
      <w:r>
        <w:rPr>
          <w:rFonts w:cs="Arial"/>
          <w:rtl/>
        </w:rPr>
        <w:t xml:space="preserve">» </w:t>
      </w:r>
      <w:r>
        <w:t>Linguistics &amp; Literature</w:t>
      </w:r>
    </w:p>
    <w:p w14:paraId="449F8370" w14:textId="77777777" w:rsidR="000C6687" w:rsidRDefault="000C6687" w:rsidP="000C6687">
      <w:pPr>
        <w:bidi w:val="0"/>
      </w:pPr>
      <w:r>
        <w:rPr>
          <w:rFonts w:cs="Arial"/>
          <w:rtl/>
        </w:rPr>
        <w:t xml:space="preserve">»​ </w:t>
      </w:r>
      <w:r>
        <w:t>Middle East Studies (1 Year)</w:t>
      </w:r>
    </w:p>
    <w:p w14:paraId="36822F7D" w14:textId="77777777" w:rsidR="000C6687" w:rsidRDefault="000C6687" w:rsidP="000C6687">
      <w:pPr>
        <w:bidi w:val="0"/>
      </w:pPr>
    </w:p>
    <w:p w14:paraId="3B64930C" w14:textId="77777777" w:rsidR="000C6687" w:rsidRDefault="000C6687" w:rsidP="000C6687">
      <w:pPr>
        <w:bidi w:val="0"/>
      </w:pPr>
      <w:r>
        <w:t>Desert Studies</w:t>
      </w:r>
      <w:r>
        <w:rPr>
          <w:rFonts w:cs="Arial"/>
          <w:rtl/>
        </w:rPr>
        <w:t xml:space="preserve">: </w:t>
      </w:r>
    </w:p>
    <w:p w14:paraId="1C69F586" w14:textId="77777777" w:rsidR="000C6687" w:rsidRDefault="000C6687" w:rsidP="000C6687">
      <w:pPr>
        <w:bidi w:val="0"/>
      </w:pPr>
      <w:r>
        <w:rPr>
          <w:rFonts w:cs="Arial"/>
          <w:rtl/>
        </w:rPr>
        <w:t xml:space="preserve">» </w:t>
      </w:r>
      <w:r>
        <w:t>Desert Studies</w:t>
      </w:r>
    </w:p>
    <w:p w14:paraId="27FCD811" w14:textId="77777777" w:rsidR="000C6687" w:rsidRDefault="000C6687" w:rsidP="000C6687">
      <w:pPr>
        <w:bidi w:val="0"/>
      </w:pPr>
      <w:r>
        <w:rPr>
          <w:rFonts w:cs="Arial"/>
          <w:rtl/>
        </w:rPr>
        <w:t xml:space="preserve">» </w:t>
      </w:r>
      <w:r>
        <w:t>Ecology &amp; Nature Conservation</w:t>
      </w:r>
    </w:p>
    <w:p w14:paraId="29F9DB78" w14:textId="77777777" w:rsidR="000C6687" w:rsidRDefault="000C6687" w:rsidP="000C6687">
      <w:pPr>
        <w:bidi w:val="0"/>
      </w:pPr>
      <w:r>
        <w:rPr>
          <w:rFonts w:cs="Arial"/>
          <w:rtl/>
        </w:rPr>
        <w:t xml:space="preserve">» </w:t>
      </w:r>
      <w:r>
        <w:t>Environmental Physics</w:t>
      </w:r>
      <w:r>
        <w:rPr>
          <w:rFonts w:cs="Arial"/>
          <w:rtl/>
        </w:rPr>
        <w:t xml:space="preserve"> &amp; </w:t>
      </w:r>
    </w:p>
    <w:p w14:paraId="71655585" w14:textId="77777777" w:rsidR="000C6687" w:rsidRDefault="000C6687" w:rsidP="000C6687">
      <w:pPr>
        <w:bidi w:val="0"/>
      </w:pPr>
      <w:r>
        <w:rPr>
          <w:rFonts w:cs="Arial"/>
          <w:rtl/>
        </w:rPr>
        <w:t xml:space="preserve">   </w:t>
      </w:r>
      <w:r>
        <w:t>Solar Energy​​​​​​</w:t>
      </w:r>
    </w:p>
    <w:p w14:paraId="2E9F25C5" w14:textId="77777777" w:rsidR="000C6687" w:rsidRDefault="000C6687" w:rsidP="000C6687">
      <w:pPr>
        <w:bidi w:val="0"/>
      </w:pPr>
      <w:r>
        <w:t>» Hydrology &amp; Water Quality</w:t>
      </w:r>
    </w:p>
    <w:p w14:paraId="76C36441" w14:textId="77777777" w:rsidR="000C6687" w:rsidRDefault="000C6687" w:rsidP="000C6687">
      <w:pPr>
        <w:bidi w:val="0"/>
      </w:pPr>
    </w:p>
    <w:p w14:paraId="70ADE44A" w14:textId="77777777" w:rsidR="000C6687" w:rsidRPr="000C6687" w:rsidRDefault="000C6687" w:rsidP="000C6687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b/>
          <w:bCs/>
          <w:color w:val="58595B"/>
          <w:kern w:val="0"/>
          <w:sz w:val="24"/>
          <w:szCs w:val="24"/>
          <w14:ligatures w14:val="none"/>
        </w:rPr>
        <w:t>Business &amp; Management:</w:t>
      </w:r>
    </w:p>
    <w:p w14:paraId="5A1BD43B" w14:textId="77777777" w:rsidR="000C6687" w:rsidRPr="000C6687" w:rsidRDefault="000C6687" w:rsidP="000C6687">
      <w:pPr>
        <w:bidi w:val="0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»​​ ​</w:t>
      </w:r>
      <w:hyperlink r:id="rId6" w:tgtFrame="_blank" w:history="1">
        <w:r w:rsidRPr="000C6687">
          <w:rPr>
            <w:rFonts w:ascii="Times New Roman" w:eastAsia="Times New Roman" w:hAnsi="Times New Roman" w:cs="Times New Roman"/>
            <w:color w:val="58595B"/>
            <w:kern w:val="0"/>
            <w:sz w:val="24"/>
            <w:szCs w:val="24"/>
            <w:u w:val="single"/>
            <w14:ligatures w14:val="none"/>
          </w:rPr>
          <w:t>M</w:t>
        </w:r>
      </w:hyperlink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 xml:space="preserve">BA International Program (1 Year) </w:t>
      </w:r>
    </w:p>
    <w:p w14:paraId="78A9C441" w14:textId="77777777" w:rsidR="000C6687" w:rsidRPr="000C6687" w:rsidRDefault="000C6687" w:rsidP="000C6687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b/>
          <w:bCs/>
          <w:color w:val="58595B"/>
          <w:kern w:val="0"/>
          <w:sz w:val="24"/>
          <w:szCs w:val="24"/>
          <w14:ligatures w14:val="none"/>
        </w:rPr>
        <w:t xml:space="preserve">Natural Sciences: </w:t>
      </w:r>
    </w:p>
    <w:p w14:paraId="23DAF63D" w14:textId="77777777" w:rsidR="000C6687" w:rsidRPr="000C6687" w:rsidRDefault="000C6687" w:rsidP="000C6687">
      <w:pPr>
        <w:bidi w:val="0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» Chemistry</w:t>
      </w:r>
    </w:p>
    <w:p w14:paraId="2225491F" w14:textId="77777777" w:rsidR="000C6687" w:rsidRPr="000C6687" w:rsidRDefault="000C6687" w:rsidP="000C6687">
      <w:pPr>
        <w:bidi w:val="0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» Earth &amp; Environmental Sciences</w:t>
      </w:r>
    </w:p>
    <w:p w14:paraId="0B72DE44" w14:textId="77777777" w:rsidR="000C6687" w:rsidRPr="000C6687" w:rsidRDefault="000C6687" w:rsidP="000C6687">
      <w:pPr>
        <w:bidi w:val="0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» Life Sciences</w:t>
      </w:r>
    </w:p>
    <w:p w14:paraId="50C58C6D" w14:textId="77777777" w:rsidR="000C6687" w:rsidRPr="000C6687" w:rsidRDefault="000C6687" w:rsidP="000C6687">
      <w:pPr>
        <w:bidi w:val="0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» Mathematics</w:t>
      </w:r>
    </w:p>
    <w:p w14:paraId="45A91481" w14:textId="77777777" w:rsidR="000C6687" w:rsidRPr="000C6687" w:rsidRDefault="000C6687" w:rsidP="000C6687">
      <w:pPr>
        <w:bidi w:val="0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» Physics</w:t>
      </w:r>
    </w:p>
    <w:p w14:paraId="6A509E11" w14:textId="77777777" w:rsidR="000C6687" w:rsidRDefault="000C6687" w:rsidP="000C6687">
      <w:pPr>
        <w:bidi w:val="0"/>
      </w:pPr>
    </w:p>
    <w:p w14:paraId="5428150C" w14:textId="77777777" w:rsidR="000C6687" w:rsidRPr="000C6687" w:rsidRDefault="000C6687" w:rsidP="000C6687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b/>
          <w:bCs/>
          <w:color w:val="58595B"/>
          <w:kern w:val="0"/>
          <w:sz w:val="24"/>
          <w:szCs w:val="24"/>
          <w14:ligatures w14:val="none"/>
        </w:rPr>
        <w:t xml:space="preserve">Engineering: </w:t>
      </w:r>
    </w:p>
    <w:p w14:paraId="20BC53A4" w14:textId="77777777" w:rsidR="000C6687" w:rsidRPr="000C6687" w:rsidRDefault="000C6687" w:rsidP="000C6687">
      <w:pPr>
        <w:bidi w:val="0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 xml:space="preserve">» </w:t>
      </w:r>
      <w:hyperlink r:id="rId7" w:tgtFrame="_blank" w:history="1">
        <w:r w:rsidRPr="000C6687">
          <w:rPr>
            <w:rFonts w:ascii="Times New Roman" w:eastAsia="Times New Roman" w:hAnsi="Times New Roman" w:cs="Times New Roman"/>
            <w:color w:val="58595B"/>
            <w:kern w:val="0"/>
            <w:sz w:val="24"/>
            <w:szCs w:val="24"/>
            <w:u w:val="single"/>
            <w14:ligatures w14:val="none"/>
          </w:rPr>
          <w:t>Biomedical Engineering</w:t>
        </w:r>
      </w:hyperlink>
    </w:p>
    <w:p w14:paraId="73E16BBA" w14:textId="77777777" w:rsidR="000C6687" w:rsidRPr="000C6687" w:rsidRDefault="000C6687" w:rsidP="000C6687">
      <w:pPr>
        <w:bidi w:val="0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 xml:space="preserve">» </w:t>
      </w:r>
      <w:hyperlink r:id="rId8" w:tgtFrame="_blank" w:history="1">
        <w:r w:rsidRPr="000C6687">
          <w:rPr>
            <w:rFonts w:ascii="Times New Roman" w:eastAsia="Times New Roman" w:hAnsi="Times New Roman" w:cs="Times New Roman"/>
            <w:color w:val="58595B"/>
            <w:kern w:val="0"/>
            <w:sz w:val="24"/>
            <w:szCs w:val="24"/>
            <w:u w:val="single"/>
            <w14:ligatures w14:val="none"/>
          </w:rPr>
          <w:t>Biotechnology Engineering</w:t>
        </w:r>
      </w:hyperlink>
    </w:p>
    <w:p w14:paraId="29EEC4C5" w14:textId="77777777" w:rsidR="000C6687" w:rsidRPr="000C6687" w:rsidRDefault="000C6687" w:rsidP="000C6687">
      <w:pPr>
        <w:bidi w:val="0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 xml:space="preserve">» </w:t>
      </w:r>
      <w:hyperlink r:id="rId9" w:tgtFrame="_blank" w:history="1">
        <w:r w:rsidRPr="000C6687">
          <w:rPr>
            <w:rFonts w:ascii="Times New Roman" w:eastAsia="Times New Roman" w:hAnsi="Times New Roman" w:cs="Times New Roman"/>
            <w:color w:val="58595B"/>
            <w:kern w:val="0"/>
            <w:sz w:val="24"/>
            <w:szCs w:val="24"/>
            <w:u w:val="single"/>
            <w14:ligatures w14:val="none"/>
          </w:rPr>
          <w:t>Communication Systems Engineering</w:t>
        </w:r>
      </w:hyperlink>
    </w:p>
    <w:p w14:paraId="47FF7955" w14:textId="77777777" w:rsidR="000C6687" w:rsidRPr="000C6687" w:rsidRDefault="000C6687" w:rsidP="000C6687">
      <w:pPr>
        <w:bidi w:val="0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 xml:space="preserve">» </w:t>
      </w:r>
      <w:hyperlink r:id="rId10" w:tgtFrame="_blank" w:history="1">
        <w:r w:rsidRPr="000C6687">
          <w:rPr>
            <w:rFonts w:ascii="Times New Roman" w:eastAsia="Times New Roman" w:hAnsi="Times New Roman" w:cs="Times New Roman"/>
            <w:color w:val="58595B"/>
            <w:kern w:val="0"/>
            <w:sz w:val="24"/>
            <w:szCs w:val="24"/>
            <w:u w:val="single"/>
            <w14:ligatures w14:val="none"/>
          </w:rPr>
          <w:t>Electrical &amp; Computer Engineering</w:t>
        </w:r>
      </w:hyperlink>
    </w:p>
    <w:p w14:paraId="2EDE7B76" w14:textId="77777777" w:rsidR="000C6687" w:rsidRPr="000C6687" w:rsidRDefault="000C6687" w:rsidP="000C6687">
      <w:pPr>
        <w:bidi w:val="0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 xml:space="preserve">» </w:t>
      </w:r>
      <w:hyperlink r:id="rId11" w:tgtFrame="_blank" w:history="1">
        <w:r w:rsidRPr="000C6687">
          <w:rPr>
            <w:rFonts w:ascii="Times New Roman" w:eastAsia="Times New Roman" w:hAnsi="Times New Roman" w:cs="Times New Roman"/>
            <w:color w:val="58595B"/>
            <w:kern w:val="0"/>
            <w:sz w:val="24"/>
            <w:szCs w:val="24"/>
            <w:u w:val="single"/>
            <w14:ligatures w14:val="none"/>
          </w:rPr>
          <w:t>Electro-Optical Engineering</w:t>
        </w:r>
      </w:hyperlink>
    </w:p>
    <w:p w14:paraId="28331F95" w14:textId="77777777" w:rsidR="000C6687" w:rsidRPr="000C6687" w:rsidRDefault="000C6687" w:rsidP="000C6687">
      <w:pPr>
        <w:bidi w:val="0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 xml:space="preserve">» </w:t>
      </w:r>
      <w:hyperlink r:id="rId12" w:tgtFrame="_blank" w:history="1">
        <w:r w:rsidRPr="000C6687">
          <w:rPr>
            <w:rFonts w:ascii="Times New Roman" w:eastAsia="Times New Roman" w:hAnsi="Times New Roman" w:cs="Times New Roman"/>
            <w:color w:val="58595B"/>
            <w:kern w:val="0"/>
            <w:sz w:val="24"/>
            <w:szCs w:val="24"/>
            <w:u w:val="single"/>
            <w14:ligatures w14:val="none"/>
          </w:rPr>
          <w:t>Industrial Engineering &amp; Management</w:t>
        </w:r>
      </w:hyperlink>
    </w:p>
    <w:p w14:paraId="4C4F5611" w14:textId="77777777" w:rsidR="000C6687" w:rsidRPr="000C6687" w:rsidRDefault="000C6687" w:rsidP="000C6687">
      <w:pPr>
        <w:bidi w:val="0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 xml:space="preserve">» </w:t>
      </w:r>
      <w:hyperlink r:id="rId13" w:tgtFrame="_blank" w:history="1">
        <w:r w:rsidRPr="000C6687">
          <w:rPr>
            <w:rFonts w:ascii="Times New Roman" w:eastAsia="Times New Roman" w:hAnsi="Times New Roman" w:cs="Times New Roman"/>
            <w:color w:val="58595B"/>
            <w:kern w:val="0"/>
            <w:sz w:val="24"/>
            <w:szCs w:val="24"/>
            <w:u w:val="single"/>
            <w14:ligatures w14:val="none"/>
          </w:rPr>
          <w:t>Materials Engineering</w:t>
        </w:r>
      </w:hyperlink>
    </w:p>
    <w:p w14:paraId="1AA5BA32" w14:textId="77777777" w:rsidR="000C6687" w:rsidRPr="000C6687" w:rsidRDefault="000C6687" w:rsidP="000C6687">
      <w:pPr>
        <w:bidi w:val="0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 xml:space="preserve">» </w:t>
      </w:r>
      <w:hyperlink r:id="rId14" w:tgtFrame="_blank" w:history="1">
        <w:r w:rsidRPr="000C6687">
          <w:rPr>
            <w:rFonts w:ascii="Times New Roman" w:eastAsia="Times New Roman" w:hAnsi="Times New Roman" w:cs="Times New Roman"/>
            <w:color w:val="58595B"/>
            <w:kern w:val="0"/>
            <w:sz w:val="24"/>
            <w:szCs w:val="24"/>
            <w:u w:val="single"/>
            <w14:ligatures w14:val="none"/>
          </w:rPr>
          <w:t>Mechanical Engineering</w:t>
        </w:r>
      </w:hyperlink>
    </w:p>
    <w:p w14:paraId="62E4D8D8" w14:textId="77777777" w:rsidR="000C6687" w:rsidRPr="000C6687" w:rsidRDefault="000C6687" w:rsidP="000C6687">
      <w:pPr>
        <w:bidi w:val="0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 xml:space="preserve">» </w:t>
      </w:r>
      <w:hyperlink r:id="rId15" w:tgtFrame="_blank" w:history="1">
        <w:r w:rsidRPr="000C6687">
          <w:rPr>
            <w:rFonts w:ascii="Times New Roman" w:eastAsia="Times New Roman" w:hAnsi="Times New Roman" w:cs="Times New Roman"/>
            <w:color w:val="58595B"/>
            <w:kern w:val="0"/>
            <w:sz w:val="24"/>
            <w:szCs w:val="24"/>
            <w:u w:val="single"/>
            <w14:ligatures w14:val="none"/>
          </w:rPr>
          <w:t>Mechatronics​ Engineering</w:t>
        </w:r>
      </w:hyperlink>
    </w:p>
    <w:p w14:paraId="005FB7A8" w14:textId="77777777" w:rsidR="000C6687" w:rsidRPr="000C6687" w:rsidRDefault="000C6687" w:rsidP="000C6687">
      <w:pPr>
        <w:bidi w:val="0"/>
        <w:spacing w:before="100" w:beforeAutospacing="1" w:after="100" w:afterAutospacing="1" w:line="28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 xml:space="preserve">» </w:t>
      </w:r>
      <w:hyperlink r:id="rId16" w:tgtFrame="_blank" w:history="1">
        <w:r w:rsidRPr="000C6687">
          <w:rPr>
            <w:rFonts w:ascii="Times New Roman" w:eastAsia="Times New Roman" w:hAnsi="Times New Roman" w:cs="Times New Roman"/>
            <w:color w:val="58595B"/>
            <w:kern w:val="0"/>
            <w:sz w:val="24"/>
            <w:szCs w:val="24"/>
            <w:u w:val="single"/>
            <w14:ligatures w14:val="none"/>
          </w:rPr>
          <w:t>Nuclear Engineering</w:t>
        </w:r>
      </w:hyperlink>
    </w:p>
    <w:p w14:paraId="73154BB2" w14:textId="77777777" w:rsidR="000C6687" w:rsidRPr="000C6687" w:rsidRDefault="000C6687" w:rsidP="000C6687">
      <w:pPr>
        <w:bidi w:val="0"/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 xml:space="preserve">» </w:t>
      </w:r>
      <w:hyperlink r:id="rId17" w:tgtFrame="_blank" w:history="1">
        <w:r w:rsidRPr="000C6687">
          <w:rPr>
            <w:rFonts w:ascii="Times New Roman" w:eastAsia="Times New Roman" w:hAnsi="Times New Roman" w:cs="Times New Roman"/>
            <w:color w:val="58595B"/>
            <w:kern w:val="0"/>
            <w:sz w:val="24"/>
            <w:szCs w:val="24"/>
            <w:u w:val="single"/>
            <w14:ligatures w14:val="none"/>
          </w:rPr>
          <w:t>Software &amp; Information Systems Engineering​</w:t>
        </w:r>
      </w:hyperlink>
    </w:p>
    <w:p w14:paraId="67BB0865" w14:textId="77777777" w:rsidR="000C6687" w:rsidRDefault="000C6687" w:rsidP="000C6687">
      <w:pPr>
        <w:bidi w:val="0"/>
      </w:pPr>
    </w:p>
    <w:p w14:paraId="451B523E" w14:textId="77777777" w:rsidR="000C6687" w:rsidRDefault="000C6687" w:rsidP="000C6687">
      <w:pPr>
        <w:bidi w:val="0"/>
      </w:pPr>
      <w:r>
        <w:rPr>
          <w:rStyle w:val="wdyuqq"/>
          <w:color w:val="58595B"/>
        </w:rPr>
        <w:t>PhD Programs</w:t>
      </w:r>
    </w:p>
    <w:p w14:paraId="23537438" w14:textId="77777777" w:rsidR="000C6687" w:rsidRDefault="000C6687" w:rsidP="000C6687">
      <w:pPr>
        <w:bidi w:val="0"/>
      </w:pPr>
      <w:r>
        <w:rPr>
          <w:rStyle w:val="wdyuqq"/>
          <w:color w:val="58595B"/>
        </w:rPr>
        <w:t>PhD &amp; Post-doc research programs are available in English language instruction in all 6 university faculties, via the Kreitman School of Advanced Graduate Studies.</w:t>
      </w:r>
    </w:p>
    <w:p w14:paraId="7BB9B2CE" w14:textId="77777777" w:rsidR="000C6687" w:rsidRDefault="000C6687" w:rsidP="000C6687">
      <w:pPr>
        <w:bidi w:val="0"/>
      </w:pPr>
    </w:p>
    <w:p w14:paraId="1D909043" w14:textId="77777777" w:rsidR="000C6687" w:rsidRDefault="000C6687" w:rsidP="000C6687">
      <w:pPr>
        <w:bidi w:val="0"/>
      </w:pPr>
      <w:r>
        <w:rPr>
          <w:rStyle w:val="wdyuqq"/>
          <w:color w:val="58595B"/>
        </w:rPr>
        <w:t>Study Abroad/Exchange</w:t>
      </w:r>
    </w:p>
    <w:p w14:paraId="1D6629A2" w14:textId="77777777" w:rsidR="000C6687" w:rsidRDefault="000C6687" w:rsidP="000C6687">
      <w:pPr>
        <w:pStyle w:val="04xlpa"/>
        <w:spacing w:line="330" w:lineRule="atLeast"/>
        <w:rPr>
          <w:color w:val="58595B"/>
          <w:spacing w:val="-3"/>
        </w:rPr>
      </w:pPr>
      <w:r>
        <w:rPr>
          <w:rStyle w:val="wdyuqq"/>
          <w:color w:val="58595B"/>
          <w:spacing w:val="-3"/>
        </w:rPr>
        <w:t>Study Abroad students are</w:t>
      </w:r>
      <w:r>
        <w:rPr>
          <w:rStyle w:val="wdyuqq"/>
          <w:b/>
          <w:bCs/>
          <w:color w:val="58595B"/>
          <w:spacing w:val="-3"/>
        </w:rPr>
        <w:t xml:space="preserve"> fully immersed</w:t>
      </w:r>
      <w:r>
        <w:rPr>
          <w:rStyle w:val="wdyuqq"/>
          <w:color w:val="58595B"/>
          <w:spacing w:val="-3"/>
        </w:rPr>
        <w:t xml:space="preserve"> in BGU campus life, taking courses </w:t>
      </w:r>
      <w:r>
        <w:rPr>
          <w:rStyle w:val="wdyuqq"/>
          <w:b/>
          <w:bCs/>
          <w:color w:val="58595B"/>
          <w:spacing w:val="-3"/>
        </w:rPr>
        <w:t xml:space="preserve">alongside local Israeli </w:t>
      </w:r>
      <w:proofErr w:type="gramStart"/>
      <w:r>
        <w:rPr>
          <w:rStyle w:val="wdyuqq"/>
          <w:b/>
          <w:bCs/>
          <w:color w:val="58595B"/>
          <w:spacing w:val="-3"/>
        </w:rPr>
        <w:t>students</w:t>
      </w:r>
      <w:proofErr w:type="gramEnd"/>
      <w:r>
        <w:rPr>
          <w:rStyle w:val="wdyuqq"/>
          <w:color w:val="58595B"/>
          <w:spacing w:val="-3"/>
        </w:rPr>
        <w:t xml:space="preserve"> and experiencing the dynamic social life offered in Beer-Sheva - the closest thing Israel has to a "college town."</w:t>
      </w:r>
    </w:p>
    <w:p w14:paraId="7357ED69" w14:textId="77777777" w:rsidR="000C6687" w:rsidRDefault="000C6687" w:rsidP="000C6687">
      <w:pPr>
        <w:pStyle w:val="04xlpa"/>
        <w:spacing w:line="330" w:lineRule="atLeast"/>
        <w:rPr>
          <w:color w:val="58595B"/>
          <w:spacing w:val="-3"/>
        </w:rPr>
      </w:pPr>
      <w:r>
        <w:rPr>
          <w:rStyle w:val="wdyuqq"/>
          <w:color w:val="58595B"/>
          <w:spacing w:val="-3"/>
        </w:rPr>
        <w:t xml:space="preserve">Choose from a long list of courses in a variety of academic fields, offered in </w:t>
      </w:r>
      <w:r>
        <w:rPr>
          <w:rStyle w:val="wdyuqq"/>
          <w:b/>
          <w:bCs/>
          <w:color w:val="58595B"/>
          <w:spacing w:val="-3"/>
        </w:rPr>
        <w:t>English language instruction</w:t>
      </w:r>
      <w:r>
        <w:rPr>
          <w:rStyle w:val="wdyuqq"/>
          <w:color w:val="58595B"/>
          <w:spacing w:val="-3"/>
        </w:rPr>
        <w:t>.</w:t>
      </w:r>
    </w:p>
    <w:p w14:paraId="3991A757" w14:textId="77777777" w:rsidR="000C6687" w:rsidRDefault="000C6687" w:rsidP="000C6687">
      <w:pPr>
        <w:bidi w:val="0"/>
      </w:pPr>
    </w:p>
    <w:p w14:paraId="00D96C89" w14:textId="77777777" w:rsidR="000C6687" w:rsidRDefault="000C6687" w:rsidP="000C6687">
      <w:pPr>
        <w:bidi w:val="0"/>
      </w:pPr>
      <w:r>
        <w:rPr>
          <w:rStyle w:val="wdyuqq"/>
          <w:color w:val="58595B"/>
        </w:rPr>
        <w:t>Academic Internship</w:t>
      </w:r>
    </w:p>
    <w:p w14:paraId="24E9B419" w14:textId="77777777" w:rsidR="000C6687" w:rsidRDefault="000C6687" w:rsidP="000C6687">
      <w:pPr>
        <w:pStyle w:val="04xlpa"/>
        <w:spacing w:line="450" w:lineRule="atLeast"/>
        <w:rPr>
          <w:color w:val="58595B"/>
        </w:rPr>
      </w:pPr>
      <w:r>
        <w:rPr>
          <w:rStyle w:val="wdyuqq"/>
          <w:color w:val="58595B"/>
        </w:rPr>
        <w:t xml:space="preserve">Interns can apply year-round for a research fellowship under the guidance of one of our renowned professors. </w:t>
      </w:r>
    </w:p>
    <w:p w14:paraId="34AEFC83" w14:textId="77777777" w:rsidR="000C6687" w:rsidRDefault="000C6687" w:rsidP="000C6687">
      <w:pPr>
        <w:pStyle w:val="04xlpa"/>
        <w:spacing w:line="450" w:lineRule="atLeast"/>
        <w:rPr>
          <w:color w:val="58595B"/>
        </w:rPr>
      </w:pPr>
      <w:r>
        <w:rPr>
          <w:rStyle w:val="wdyuqq"/>
          <w:color w:val="58595B"/>
        </w:rPr>
        <w:t xml:space="preserve">Internships can take place at any level of study (over the age of 18) for a period between 3-12 months. </w:t>
      </w:r>
    </w:p>
    <w:p w14:paraId="283A77E4" w14:textId="77777777" w:rsidR="000C6687" w:rsidRDefault="000C6687" w:rsidP="000C6687">
      <w:pPr>
        <w:bidi w:val="0"/>
      </w:pPr>
    </w:p>
    <w:p w14:paraId="4C7DCD63" w14:textId="77777777" w:rsidR="000C6687" w:rsidRDefault="000C6687" w:rsidP="000C6687">
      <w:pPr>
        <w:bidi w:val="0"/>
      </w:pPr>
      <w:r>
        <w:rPr>
          <w:rStyle w:val="wdyuqq"/>
          <w:color w:val="58595B"/>
        </w:rPr>
        <w:t>Summer at BGU</w:t>
      </w:r>
    </w:p>
    <w:p w14:paraId="09BE3EC6" w14:textId="77777777" w:rsidR="000C6687" w:rsidRPr="000C6687" w:rsidRDefault="000C6687" w:rsidP="000C6687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b/>
          <w:bCs/>
          <w:color w:val="58595B"/>
          <w:kern w:val="0"/>
          <w:sz w:val="24"/>
          <w:szCs w:val="24"/>
          <w14:ligatures w14:val="none"/>
        </w:rPr>
        <w:t>Modern Israel: Language &amp; Culture</w:t>
      </w:r>
    </w:p>
    <w:p w14:paraId="627AF716" w14:textId="77777777" w:rsidR="000C6687" w:rsidRPr="000C6687" w:rsidRDefault="000C6687" w:rsidP="000C6687">
      <w:pPr>
        <w:bidi w:val="0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» July 28th – August 29th, 2024</w:t>
      </w:r>
    </w:p>
    <w:p w14:paraId="2265F9EF" w14:textId="77777777" w:rsidR="000C6687" w:rsidRPr="000C6687" w:rsidRDefault="000C6687" w:rsidP="000C6687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b/>
          <w:bCs/>
          <w:color w:val="58595B"/>
          <w:kern w:val="0"/>
          <w:sz w:val="24"/>
          <w:szCs w:val="24"/>
          <w14:ligatures w14:val="none"/>
        </w:rPr>
        <w:t>Global Health</w:t>
      </w:r>
    </w:p>
    <w:p w14:paraId="3D3211BA" w14:textId="77777777" w:rsidR="000C6687" w:rsidRPr="000C6687" w:rsidRDefault="000C6687" w:rsidP="000C6687">
      <w:pPr>
        <w:bidi w:val="0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» July 7th – August 1st, 2024</w:t>
      </w:r>
    </w:p>
    <w:p w14:paraId="44DEE67C" w14:textId="77777777" w:rsidR="000C6687" w:rsidRPr="000C6687" w:rsidRDefault="000C6687" w:rsidP="000C6687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b/>
          <w:bCs/>
          <w:color w:val="58595B"/>
          <w:kern w:val="0"/>
          <w:sz w:val="24"/>
          <w:szCs w:val="24"/>
          <w14:ligatures w14:val="none"/>
        </w:rPr>
        <w:t>Data Mining &amp; BI for Cyber Security Applications</w:t>
      </w:r>
    </w:p>
    <w:p w14:paraId="363CFBB0" w14:textId="77777777" w:rsidR="000C6687" w:rsidRPr="000C6687" w:rsidRDefault="000C6687" w:rsidP="000C6687">
      <w:pPr>
        <w:bidi w:val="0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» July 7th – August 1st, 2024</w:t>
      </w:r>
    </w:p>
    <w:p w14:paraId="5C906434" w14:textId="77777777" w:rsidR="000C6687" w:rsidRPr="000C6687" w:rsidRDefault="000C6687" w:rsidP="000C6687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b/>
          <w:bCs/>
          <w:color w:val="58595B"/>
          <w:kern w:val="0"/>
          <w:sz w:val="24"/>
          <w:szCs w:val="24"/>
          <w14:ligatures w14:val="none"/>
        </w:rPr>
        <w:t>Sustainable Agricultural Solutions</w:t>
      </w:r>
    </w:p>
    <w:p w14:paraId="2A6113DB" w14:textId="77777777" w:rsidR="000C6687" w:rsidRPr="000C6687" w:rsidRDefault="000C6687" w:rsidP="000C6687">
      <w:pPr>
        <w:bidi w:val="0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» June 23rd – July 18th, 2024</w:t>
      </w:r>
    </w:p>
    <w:p w14:paraId="694380CA" w14:textId="77777777" w:rsidR="000C6687" w:rsidRPr="000C6687" w:rsidRDefault="000C6687" w:rsidP="000C6687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b/>
          <w:bCs/>
          <w:color w:val="58595B"/>
          <w:kern w:val="0"/>
          <w:sz w:val="24"/>
          <w:szCs w:val="24"/>
          <w14:ligatures w14:val="none"/>
        </w:rPr>
        <w:t>Archaeological Dig</w:t>
      </w:r>
    </w:p>
    <w:p w14:paraId="5DB0A31E" w14:textId="77777777" w:rsidR="000C6687" w:rsidRPr="000C6687" w:rsidRDefault="000C6687" w:rsidP="000C6687">
      <w:pPr>
        <w:bidi w:val="0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» July 14th - August 8th, 2024</w:t>
      </w:r>
    </w:p>
    <w:p w14:paraId="5C6E98A7" w14:textId="77777777" w:rsidR="000C6687" w:rsidRPr="000C6687" w:rsidRDefault="000C6687" w:rsidP="000C6687">
      <w:pPr>
        <w:bidi w:val="0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</w:pPr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 xml:space="preserve">*Dates are subject to change. For accurate details please check our website: </w:t>
      </w:r>
      <w:proofErr w:type="gramStart"/>
      <w:r w:rsidRPr="000C6687">
        <w:rPr>
          <w:rFonts w:ascii="Times New Roman" w:eastAsia="Times New Roman" w:hAnsi="Times New Roman" w:cs="Times New Roman"/>
          <w:color w:val="58595B"/>
          <w:kern w:val="0"/>
          <w:sz w:val="24"/>
          <w:szCs w:val="24"/>
          <w14:ligatures w14:val="none"/>
        </w:rPr>
        <w:t>www.bgu.ac.il/study</w:t>
      </w:r>
      <w:proofErr w:type="gramEnd"/>
    </w:p>
    <w:p w14:paraId="35CCBBE2" w14:textId="77777777" w:rsidR="000C6687" w:rsidRDefault="000C6687" w:rsidP="000C6687">
      <w:pPr>
        <w:bidi w:val="0"/>
      </w:pPr>
    </w:p>
    <w:p w14:paraId="44F71BF9" w14:textId="77777777" w:rsidR="000C6687" w:rsidRDefault="000C6687" w:rsidP="000C6687">
      <w:pPr>
        <w:bidi w:val="0"/>
      </w:pPr>
      <w:r w:rsidRPr="000C6687">
        <w:t>Study in English at BGU</w:t>
      </w:r>
    </w:p>
    <w:p w14:paraId="2DE976D3" w14:textId="561D20D8" w:rsidR="000C6687" w:rsidRDefault="000C6687" w:rsidP="000C6687">
      <w:pPr>
        <w:bidi w:val="0"/>
      </w:pPr>
      <w:r w:rsidRPr="000C6687">
        <w:t>Learn more: www.bgu.ac.il/study</w:t>
      </w:r>
      <w:r>
        <w:br w:type="page"/>
      </w:r>
    </w:p>
    <w:p w14:paraId="04A0072D" w14:textId="77777777" w:rsidR="000C6687" w:rsidRPr="000C6687" w:rsidRDefault="000C6687" w:rsidP="000C6687">
      <w:pPr>
        <w:bidi w:val="0"/>
        <w:rPr>
          <w:rFonts w:hint="cs"/>
        </w:rPr>
      </w:pPr>
    </w:p>
    <w:sectPr w:rsidR="000C6687" w:rsidRPr="000C6687" w:rsidSect="00BB17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22E5"/>
    <w:multiLevelType w:val="multilevel"/>
    <w:tmpl w:val="ED8A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05009"/>
    <w:multiLevelType w:val="multilevel"/>
    <w:tmpl w:val="5C1E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87ABD"/>
    <w:multiLevelType w:val="multilevel"/>
    <w:tmpl w:val="EC3E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A4921"/>
    <w:multiLevelType w:val="multilevel"/>
    <w:tmpl w:val="5ED4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342F6"/>
    <w:multiLevelType w:val="multilevel"/>
    <w:tmpl w:val="3F74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457E9"/>
    <w:multiLevelType w:val="multilevel"/>
    <w:tmpl w:val="7946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4E6E09"/>
    <w:multiLevelType w:val="multilevel"/>
    <w:tmpl w:val="4F94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5219B"/>
    <w:multiLevelType w:val="multilevel"/>
    <w:tmpl w:val="D198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253F1"/>
    <w:multiLevelType w:val="multilevel"/>
    <w:tmpl w:val="1D26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CB47EC"/>
    <w:multiLevelType w:val="multilevel"/>
    <w:tmpl w:val="BC9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F34040"/>
    <w:multiLevelType w:val="multilevel"/>
    <w:tmpl w:val="52A6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3B28C2"/>
    <w:multiLevelType w:val="multilevel"/>
    <w:tmpl w:val="CE82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141409">
    <w:abstractNumId w:val="6"/>
  </w:num>
  <w:num w:numId="2" w16cid:durableId="789591785">
    <w:abstractNumId w:val="11"/>
  </w:num>
  <w:num w:numId="3" w16cid:durableId="952243924">
    <w:abstractNumId w:val="10"/>
  </w:num>
  <w:num w:numId="4" w16cid:durableId="1780710835">
    <w:abstractNumId w:val="5"/>
  </w:num>
  <w:num w:numId="5" w16cid:durableId="1616981894">
    <w:abstractNumId w:val="8"/>
  </w:num>
  <w:num w:numId="6" w16cid:durableId="1893955972">
    <w:abstractNumId w:val="0"/>
  </w:num>
  <w:num w:numId="7" w16cid:durableId="1135490264">
    <w:abstractNumId w:val="9"/>
  </w:num>
  <w:num w:numId="8" w16cid:durableId="208416773">
    <w:abstractNumId w:val="7"/>
  </w:num>
  <w:num w:numId="9" w16cid:durableId="1641568510">
    <w:abstractNumId w:val="4"/>
  </w:num>
  <w:num w:numId="10" w16cid:durableId="1160467604">
    <w:abstractNumId w:val="3"/>
  </w:num>
  <w:num w:numId="11" w16cid:durableId="1928493850">
    <w:abstractNumId w:val="2"/>
  </w:num>
  <w:num w:numId="12" w16cid:durableId="178900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87"/>
    <w:rsid w:val="000C6687"/>
    <w:rsid w:val="007B404C"/>
    <w:rsid w:val="00BB1769"/>
    <w:rsid w:val="00EC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E909A"/>
  <w15:chartTrackingRefBased/>
  <w15:docId w15:val="{94EAA35D-D7A0-4BDE-AA1B-F6E1CB0F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dyuqq">
    <w:name w:val="wdyuqq"/>
    <w:basedOn w:val="DefaultParagraphFont"/>
    <w:rsid w:val="000C6687"/>
  </w:style>
  <w:style w:type="paragraph" w:customStyle="1" w:styleId="04xlpa">
    <w:name w:val="_04xlpa"/>
    <w:basedOn w:val="Normal"/>
    <w:rsid w:val="000C66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C66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.bgu.ac.il/en/international/Pages/Graduate/Biotechnology.aspx" TargetMode="External"/><Relationship Id="rId13" Type="http://schemas.openxmlformats.org/officeDocument/2006/relationships/hyperlink" Target="https://in.bgu.ac.il/en/international/Pages/Graduate/Materials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.bgu.ac.il/en/international/Pages/Graduate/Biomedical.aspx" TargetMode="External"/><Relationship Id="rId12" Type="http://schemas.openxmlformats.org/officeDocument/2006/relationships/hyperlink" Target="https://in.bgu.ac.il/en/international/Pages/Graduate/IEM.aspx" TargetMode="External"/><Relationship Id="rId17" Type="http://schemas.openxmlformats.org/officeDocument/2006/relationships/hyperlink" Target="https://in.bgu.ac.il/en/international/Pages/Graduate/sis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.bgu.ac.il/en/international/Pages/Graduate/Nuclear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.bgu.ac.il/en/international/Pages/Environmental-Physics.aspx" TargetMode="External"/><Relationship Id="rId11" Type="http://schemas.openxmlformats.org/officeDocument/2006/relationships/hyperlink" Target="https://in.bgu.ac.il/en/international/Pages/Graduate/Electro-Optics.aspx" TargetMode="External"/><Relationship Id="rId5" Type="http://schemas.openxmlformats.org/officeDocument/2006/relationships/hyperlink" Target="http://bgu.ac.il/study" TargetMode="External"/><Relationship Id="rId15" Type="http://schemas.openxmlformats.org/officeDocument/2006/relationships/hyperlink" Target="https://in.bgu.ac.il/en/international/Pages/Mechatronics.aspx" TargetMode="External"/><Relationship Id="rId10" Type="http://schemas.openxmlformats.org/officeDocument/2006/relationships/hyperlink" Target="https://in.bgu.ac.il/en/international/Pages/Graduate/ECE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.bgu.ac.il/en/international/Pages/Graduate/CSE.aspx" TargetMode="External"/><Relationship Id="rId14" Type="http://schemas.openxmlformats.org/officeDocument/2006/relationships/hyperlink" Target="https://in.bgu.ac.il/en/international/Pages/Graduate/Mechanical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קרין זיו</dc:creator>
  <cp:keywords/>
  <dc:description/>
  <cp:lastModifiedBy>קרין זיו</cp:lastModifiedBy>
  <cp:revision>2</cp:revision>
  <dcterms:created xsi:type="dcterms:W3CDTF">2023-07-16T07:32:00Z</dcterms:created>
  <dcterms:modified xsi:type="dcterms:W3CDTF">2023-07-16T07:32:00Z</dcterms:modified>
</cp:coreProperties>
</file>