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67DF0" w14:textId="0392219A" w:rsidR="00911F79" w:rsidRDefault="00291D2B" w:rsidP="00265787">
      <w:pPr>
        <w:rPr>
          <w:b/>
          <w:bCs/>
          <w:sz w:val="28"/>
          <w:szCs w:val="28"/>
          <w:u w:val="single"/>
          <w:rtl/>
        </w:rPr>
      </w:pPr>
      <w:r w:rsidRPr="008338A9">
        <w:rPr>
          <w:b/>
          <w:bCs/>
          <w:sz w:val="28"/>
          <w:szCs w:val="28"/>
          <w:u w:val="single"/>
        </w:rPr>
        <w:t>Safety and Work Protocol</w:t>
      </w:r>
      <w:r>
        <w:rPr>
          <w:b/>
          <w:bCs/>
          <w:sz w:val="28"/>
          <w:szCs w:val="28"/>
          <w:u w:val="single"/>
        </w:rPr>
        <w:t xml:space="preserve"> for</w:t>
      </w:r>
      <w:r w:rsidRPr="008338A9">
        <w:rPr>
          <w:b/>
          <w:bCs/>
          <w:sz w:val="28"/>
          <w:szCs w:val="28"/>
          <w:u w:val="single"/>
        </w:rPr>
        <w:t xml:space="preserve"> </w:t>
      </w:r>
      <w:r w:rsidRPr="00291D2B">
        <w:rPr>
          <w:rFonts w:ascii="Arial" w:hAnsi="Arial" w:cs="Arial"/>
          <w:b/>
          <w:bCs/>
          <w:sz w:val="28"/>
          <w:szCs w:val="28"/>
          <w:u w:val="single"/>
        </w:rPr>
        <w:t>​​</w:t>
      </w:r>
      <w:r w:rsidRPr="00291D2B">
        <w:rPr>
          <w:b/>
          <w:bCs/>
          <w:sz w:val="28"/>
          <w:szCs w:val="28"/>
          <w:u w:val="single"/>
        </w:rPr>
        <w:t xml:space="preserve">3D Laser Microscope </w:t>
      </w:r>
      <w:r>
        <w:rPr>
          <w:b/>
          <w:bCs/>
          <w:sz w:val="28"/>
          <w:szCs w:val="28"/>
          <w:u w:val="single"/>
        </w:rPr>
        <w:t>–</w:t>
      </w:r>
      <w:r w:rsidRPr="00291D2B">
        <w:rPr>
          <w:b/>
          <w:bCs/>
          <w:sz w:val="28"/>
          <w:szCs w:val="28"/>
          <w:u w:val="single"/>
        </w:rPr>
        <w:t xml:space="preserve"> LEXT</w:t>
      </w:r>
      <w:r w:rsidR="00265787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3CA5590C" w14:textId="77777777" w:rsidR="000F79A5" w:rsidRDefault="000F79A5" w:rsidP="00265787">
      <w:pPr>
        <w:rPr>
          <w:b/>
          <w:bCs/>
          <w:sz w:val="28"/>
          <w:szCs w:val="28"/>
          <w:u w:val="single"/>
        </w:rPr>
      </w:pPr>
    </w:p>
    <w:p w14:paraId="4B140A01" w14:textId="77777777" w:rsidR="00291D2B" w:rsidRPr="00007330" w:rsidRDefault="00291D2B" w:rsidP="00291D2B">
      <w:pPr>
        <w:jc w:val="center"/>
        <w:rPr>
          <w:b/>
          <w:bCs/>
          <w:sz w:val="24"/>
          <w:szCs w:val="24"/>
        </w:rPr>
      </w:pPr>
      <w:r w:rsidRPr="00265787">
        <w:rPr>
          <w:b/>
          <w:bCs/>
          <w:sz w:val="24"/>
          <w:szCs w:val="24"/>
        </w:rPr>
        <w:t xml:space="preserve">Only Trained and Authorized Users are Allowed to Operate the </w:t>
      </w:r>
      <w:proofErr w:type="gramStart"/>
      <w:r w:rsidRPr="00265787">
        <w:rPr>
          <w:b/>
          <w:bCs/>
          <w:sz w:val="24"/>
          <w:szCs w:val="24"/>
        </w:rPr>
        <w:t>System !</w:t>
      </w:r>
      <w:proofErr w:type="gramEnd"/>
    </w:p>
    <w:p w14:paraId="269AC3C1" w14:textId="77777777" w:rsidR="00335551" w:rsidRDefault="00335551" w:rsidP="00335551">
      <w:pPr>
        <w:pStyle w:val="ListParagraph"/>
        <w:numPr>
          <w:ilvl w:val="0"/>
          <w:numId w:val="1"/>
        </w:numPr>
      </w:pPr>
      <w:r w:rsidRPr="00335551">
        <w:t>Allow the system to automatically initialize upon startup, ensuring no sample is present.</w:t>
      </w:r>
    </w:p>
    <w:p w14:paraId="53B055DD" w14:textId="72E3C21D" w:rsidR="003E117C" w:rsidRDefault="003E117C" w:rsidP="00335551">
      <w:pPr>
        <w:pStyle w:val="ListParagraph"/>
        <w:numPr>
          <w:ilvl w:val="0"/>
          <w:numId w:val="1"/>
        </w:numPr>
      </w:pPr>
      <w:r w:rsidRPr="00291D2B">
        <w:t>Handle the microscope with care to prevent damage to delicate parts, especially the stage and lenses.</w:t>
      </w:r>
    </w:p>
    <w:p w14:paraId="2D18BA57" w14:textId="2EDAEF15" w:rsidR="003E117C" w:rsidRDefault="003E117C" w:rsidP="003E117C">
      <w:pPr>
        <w:pStyle w:val="ListParagraph"/>
        <w:numPr>
          <w:ilvl w:val="0"/>
          <w:numId w:val="1"/>
        </w:numPr>
      </w:pPr>
      <w:r w:rsidRPr="003E117C">
        <w:t xml:space="preserve"> Ensure that no objects touch the microscope's objectives, especially at high magnifications (x50 and x100).</w:t>
      </w:r>
    </w:p>
    <w:p w14:paraId="30964F04" w14:textId="77777777" w:rsidR="00A16CA5" w:rsidRDefault="003E117C" w:rsidP="00A16CA5">
      <w:pPr>
        <w:pStyle w:val="ListParagraph"/>
        <w:numPr>
          <w:ilvl w:val="0"/>
          <w:numId w:val="1"/>
        </w:numPr>
      </w:pPr>
      <w:r w:rsidRPr="003E117C">
        <w:t>Do not switch the optical objectives directly to high magnifications (x50 or x100); instead, change them progressively while making focus adjustments.</w:t>
      </w:r>
    </w:p>
    <w:p w14:paraId="3E633ED9" w14:textId="61666750" w:rsidR="00B85585" w:rsidRDefault="00B85585" w:rsidP="00A16CA5">
      <w:pPr>
        <w:pStyle w:val="ListParagraph"/>
        <w:numPr>
          <w:ilvl w:val="0"/>
          <w:numId w:val="1"/>
        </w:numPr>
      </w:pPr>
      <w:r w:rsidRPr="00B85585">
        <w:t>Switch the objective to x5 before removing the sample.</w:t>
      </w:r>
    </w:p>
    <w:p w14:paraId="671F5597" w14:textId="12A7DEF0" w:rsidR="00291D2B" w:rsidRDefault="00291D2B" w:rsidP="00291D2B">
      <w:pPr>
        <w:pStyle w:val="ListParagraph"/>
        <w:numPr>
          <w:ilvl w:val="0"/>
          <w:numId w:val="1"/>
        </w:numPr>
      </w:pPr>
      <w:r w:rsidRPr="00291D2B">
        <w:t>Avoid touching the optical components or microscope lenses</w:t>
      </w:r>
      <w:r>
        <w:t>.</w:t>
      </w:r>
    </w:p>
    <w:p w14:paraId="661D5D9B" w14:textId="0698F632" w:rsidR="0038338C" w:rsidRDefault="0038338C" w:rsidP="00B85585">
      <w:pPr>
        <w:pStyle w:val="ListParagraph"/>
        <w:numPr>
          <w:ilvl w:val="0"/>
          <w:numId w:val="1"/>
        </w:numPr>
      </w:pPr>
      <w:r w:rsidRPr="0038338C">
        <w:t>At the end of your work, safely shut down the microscope by closing the software (do not leave the light source on!).</w:t>
      </w:r>
    </w:p>
    <w:p w14:paraId="30175F84" w14:textId="77777777" w:rsidR="00E4114F" w:rsidRDefault="00DC7140" w:rsidP="00E4114F">
      <w:pPr>
        <w:pStyle w:val="ListParagraph"/>
        <w:numPr>
          <w:ilvl w:val="0"/>
          <w:numId w:val="1"/>
        </w:numPr>
      </w:pPr>
      <w:r w:rsidRPr="00DC7140">
        <w:t>Be aware that the system does not measure transparent materials accurately, which may distort the results if any are present.</w:t>
      </w:r>
    </w:p>
    <w:p w14:paraId="655F53A2" w14:textId="7974BCAD" w:rsidR="00A5748B" w:rsidRDefault="00FD3FA8" w:rsidP="00FD3FA8">
      <w:pPr>
        <w:pStyle w:val="ListParagraph"/>
        <w:numPr>
          <w:ilvl w:val="0"/>
          <w:numId w:val="1"/>
        </w:numPr>
      </w:pPr>
      <w:r>
        <w:t>D</w:t>
      </w:r>
      <w:r w:rsidRPr="00FD3FA8">
        <w:t>o not use a green filter in combination with the laser.</w:t>
      </w:r>
    </w:p>
    <w:p w14:paraId="7ECA95A1" w14:textId="46BBDCEE" w:rsidR="00B85585" w:rsidRDefault="00B85585" w:rsidP="00E4114F">
      <w:pPr>
        <w:pStyle w:val="ListParagraph"/>
        <w:numPr>
          <w:ilvl w:val="0"/>
          <w:numId w:val="1"/>
        </w:numPr>
      </w:pPr>
      <w:r w:rsidRPr="00B85585">
        <w:t>If the system exhibits any malfunction, or if you encounter problems during use, immediately stop the process and notify the tool owner.</w:t>
      </w:r>
      <w:r>
        <w:t xml:space="preserve">  </w:t>
      </w:r>
    </w:p>
    <w:p w14:paraId="32FAEAD3" w14:textId="77777777" w:rsidR="00E4114F" w:rsidRDefault="00E4114F" w:rsidP="00B85585"/>
    <w:p w14:paraId="16B669C9" w14:textId="77777777" w:rsidR="00265787" w:rsidRDefault="00265787" w:rsidP="00265787">
      <w:pPr>
        <w:pStyle w:val="ListParagraph"/>
        <w:ind w:left="0"/>
        <w:rPr>
          <w:sz w:val="24"/>
          <w:szCs w:val="24"/>
        </w:rPr>
      </w:pPr>
      <w:r w:rsidRPr="00942F9F">
        <w:rPr>
          <w:sz w:val="24"/>
          <w:szCs w:val="24"/>
        </w:rPr>
        <w:t>For any questions, call 79812/ 08-6479812 Tan</w:t>
      </w:r>
      <w:r>
        <w:rPr>
          <w:sz w:val="24"/>
          <w:szCs w:val="24"/>
        </w:rPr>
        <w:t>i</w:t>
      </w:r>
      <w:r w:rsidRPr="00942F9F">
        <w:rPr>
          <w:sz w:val="24"/>
          <w:szCs w:val="24"/>
        </w:rPr>
        <w:t>a</w:t>
      </w:r>
    </w:p>
    <w:p w14:paraId="6F051444" w14:textId="77777777" w:rsidR="00265787" w:rsidRDefault="00265787" w:rsidP="00265787">
      <w:pPr>
        <w:pStyle w:val="ListParagraph"/>
        <w:ind w:left="0"/>
        <w:rPr>
          <w:sz w:val="24"/>
          <w:szCs w:val="24"/>
          <w:rtl/>
        </w:rPr>
      </w:pPr>
    </w:p>
    <w:p w14:paraId="30E76326" w14:textId="77777777" w:rsidR="00265787" w:rsidRDefault="00265787" w:rsidP="00265787">
      <w:pPr>
        <w:pStyle w:val="ListParagraph"/>
        <w:ind w:left="0"/>
        <w:rPr>
          <w:sz w:val="24"/>
          <w:szCs w:val="24"/>
        </w:rPr>
      </w:pPr>
    </w:p>
    <w:p w14:paraId="37D378C1" w14:textId="77777777" w:rsidR="00265787" w:rsidRDefault="00265787" w:rsidP="00265787">
      <w:pPr>
        <w:pStyle w:val="ListParagraph"/>
        <w:ind w:left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1C34DB4" wp14:editId="3C88941C">
            <wp:simplePos x="0" y="0"/>
            <wp:positionH relativeFrom="column">
              <wp:posOffset>1329851</wp:posOffset>
            </wp:positionH>
            <wp:positionV relativeFrom="paragraph">
              <wp:posOffset>77603</wp:posOffset>
            </wp:positionV>
            <wp:extent cx="907415" cy="1085850"/>
            <wp:effectExtent l="0" t="0" r="6985" b="0"/>
            <wp:wrapSquare wrapText="bothSides"/>
            <wp:docPr id="345009157" name="Picture 1" descr="A qr code with a speech bub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009157" name="Picture 1" descr="A qr code with a speech bubb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C56AF" w14:textId="77777777" w:rsidR="00265787" w:rsidRDefault="00265787" w:rsidP="00265787">
      <w:pPr>
        <w:pStyle w:val="ListParagraph"/>
        <w:ind w:left="0"/>
        <w:rPr>
          <w:sz w:val="24"/>
          <w:szCs w:val="24"/>
        </w:rPr>
      </w:pPr>
    </w:p>
    <w:p w14:paraId="282657DC" w14:textId="77777777" w:rsidR="00265787" w:rsidRDefault="00265787" w:rsidP="00265787">
      <w:pPr>
        <w:pStyle w:val="ListParagraph"/>
        <w:ind w:left="0"/>
        <w:rPr>
          <w:sz w:val="24"/>
          <w:szCs w:val="24"/>
        </w:rPr>
      </w:pPr>
    </w:p>
    <w:p w14:paraId="6205560E" w14:textId="77777777" w:rsidR="00265787" w:rsidRDefault="00265787" w:rsidP="00265787">
      <w:pPr>
        <w:pStyle w:val="ListParagraph"/>
        <w:ind w:left="0"/>
        <w:rPr>
          <w:noProof/>
        </w:rPr>
      </w:pPr>
      <w:r>
        <w:rPr>
          <w:sz w:val="24"/>
          <w:szCs w:val="24"/>
        </w:rPr>
        <w:t xml:space="preserve">For any problems </w:t>
      </w:r>
    </w:p>
    <w:p w14:paraId="6BD154C6" w14:textId="181FCADE" w:rsidR="00B85585" w:rsidRPr="00E4114F" w:rsidRDefault="00B85585" w:rsidP="00E4114F">
      <w:pPr>
        <w:jc w:val="center"/>
        <w:rPr>
          <w:b/>
          <w:bCs/>
        </w:rPr>
      </w:pPr>
    </w:p>
    <w:sectPr w:rsidR="00B85585" w:rsidRPr="00E411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3F2B78"/>
    <w:multiLevelType w:val="hybridMultilevel"/>
    <w:tmpl w:val="85C098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76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2B"/>
    <w:rsid w:val="000F79A5"/>
    <w:rsid w:val="00265787"/>
    <w:rsid w:val="00291D2B"/>
    <w:rsid w:val="00335551"/>
    <w:rsid w:val="00351A1F"/>
    <w:rsid w:val="0038338C"/>
    <w:rsid w:val="003E117C"/>
    <w:rsid w:val="00464D6A"/>
    <w:rsid w:val="00550964"/>
    <w:rsid w:val="008C4FAE"/>
    <w:rsid w:val="00911F79"/>
    <w:rsid w:val="00A16CA5"/>
    <w:rsid w:val="00A5748B"/>
    <w:rsid w:val="00B85585"/>
    <w:rsid w:val="00DC7140"/>
    <w:rsid w:val="00E4114F"/>
    <w:rsid w:val="00FD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F51F6"/>
  <w15:chartTrackingRefBased/>
  <w15:docId w15:val="{8D5AB751-E95D-4A0F-9C10-4F8F6583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D2B"/>
  </w:style>
  <w:style w:type="paragraph" w:styleId="Heading1">
    <w:name w:val="heading 1"/>
    <w:basedOn w:val="Normal"/>
    <w:next w:val="Normal"/>
    <w:link w:val="Heading1Char"/>
    <w:uiPriority w:val="9"/>
    <w:qFormat/>
    <w:rsid w:val="00291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D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eb8119-a557-48cc-88f8-de86f17838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FB758CDA1916145B5F4C2B9D0CD4CCE" ma:contentTypeVersion="16" ma:contentTypeDescription="צור מסמך חדש." ma:contentTypeScope="" ma:versionID="e4c0f26375f8d7ed477d5d36ac05b194">
  <xsd:schema xmlns:xsd="http://www.w3.org/2001/XMLSchema" xmlns:xs="http://www.w3.org/2001/XMLSchema" xmlns:p="http://schemas.microsoft.com/office/2006/metadata/properties" xmlns:ns3="74eb8119-a557-48cc-88f8-de86f1783846" xmlns:ns4="f7711396-0d16-4646-9a52-ea3335011bef" targetNamespace="http://schemas.microsoft.com/office/2006/metadata/properties" ma:root="true" ma:fieldsID="0874e1ec8c76526b68cd14e9a85cbef8" ns3:_="" ns4:_="">
    <xsd:import namespace="74eb8119-a557-48cc-88f8-de86f1783846"/>
    <xsd:import namespace="f7711396-0d16-4646-9a52-ea3335011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b8119-a557-48cc-88f8-de86f1783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11396-0d16-4646-9a52-ea3335011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1EB99-8DEB-49FA-B31F-1AFA901F394B}">
  <ds:schemaRefs>
    <ds:schemaRef ds:uri="http://schemas.microsoft.com/office/2006/metadata/properties"/>
    <ds:schemaRef ds:uri="http://schemas.microsoft.com/office/infopath/2007/PartnerControls"/>
    <ds:schemaRef ds:uri="74eb8119-a557-48cc-88f8-de86f1783846"/>
  </ds:schemaRefs>
</ds:datastoreItem>
</file>

<file path=customXml/itemProps2.xml><?xml version="1.0" encoding="utf-8"?>
<ds:datastoreItem xmlns:ds="http://schemas.openxmlformats.org/officeDocument/2006/customXml" ds:itemID="{708CFE69-09D8-4366-9ACA-19A7131D5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F762E-B6FA-4B7B-924B-A06451968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b8119-a557-48cc-88f8-de86f1783846"/>
    <ds:schemaRef ds:uri="f7711396-0d16-4646-9a52-ea3335011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ארסני סולודר</dc:creator>
  <cp:keywords/>
  <dc:description/>
  <cp:lastModifiedBy>עמית יוספי</cp:lastModifiedBy>
  <cp:revision>4</cp:revision>
  <dcterms:created xsi:type="dcterms:W3CDTF">2024-10-14T09:17:00Z</dcterms:created>
  <dcterms:modified xsi:type="dcterms:W3CDTF">2024-10-28T08:34:00Z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0x010100FFB758CDA1916145B5F4C2B9D0CD4CCE</vt:lpwstr>
  </property>
</Properties>
</file>