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BD" w:rsidRDefault="00BA0DBD" w:rsidP="00BA0DBD">
      <w:pPr>
        <w:spacing w:after="0" w:line="240" w:lineRule="auto"/>
        <w:rPr>
          <w:rFonts w:ascii="Calibri" w:eastAsia="Calibri" w:hAnsi="Calibri" w:cs="Arial" w:hint="cs"/>
          <w:b/>
          <w:bCs/>
          <w:u w:val="single"/>
          <w:rtl/>
        </w:rPr>
      </w:pPr>
      <w:r w:rsidRPr="00BA0DBD">
        <w:rPr>
          <w:rFonts w:ascii="Calibri" w:eastAsia="Calibri" w:hAnsi="Calibri" w:cs="Arial" w:hint="cs"/>
          <w:b/>
          <w:bCs/>
          <w:u w:val="single"/>
          <w:rtl/>
        </w:rPr>
        <w:t>הערכת</w:t>
      </w:r>
      <w:r w:rsidRPr="00BA0DBD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BA0DBD">
        <w:rPr>
          <w:rFonts w:ascii="Calibri" w:eastAsia="Calibri" w:hAnsi="Calibri" w:cs="Arial" w:hint="cs"/>
          <w:b/>
          <w:bCs/>
          <w:u w:val="single"/>
          <w:rtl/>
        </w:rPr>
        <w:t>מועמד</w:t>
      </w:r>
      <w:r w:rsidRPr="00BA0DBD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BA0DBD">
        <w:rPr>
          <w:rFonts w:ascii="Calibri" w:eastAsia="Calibri" w:hAnsi="Calibri" w:cs="Arial" w:hint="cs"/>
          <w:b/>
          <w:bCs/>
          <w:u w:val="single"/>
          <w:rtl/>
        </w:rPr>
        <w:t>לדרגת</w:t>
      </w:r>
      <w:r w:rsidRPr="00BA0DBD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BA0DBD">
        <w:rPr>
          <w:rFonts w:ascii="Calibri" w:eastAsia="Calibri" w:hAnsi="Calibri" w:cs="Arial" w:hint="cs"/>
          <w:b/>
          <w:bCs/>
          <w:u w:val="single"/>
          <w:rtl/>
        </w:rPr>
        <w:t>פרופ</w:t>
      </w:r>
      <w:r w:rsidRPr="00BA0DBD">
        <w:rPr>
          <w:rFonts w:ascii="Calibri" w:eastAsia="Calibri" w:hAnsi="Calibri" w:cs="Arial"/>
          <w:b/>
          <w:bCs/>
          <w:u w:val="single"/>
          <w:rtl/>
        </w:rPr>
        <w:t xml:space="preserve">' </w:t>
      </w:r>
      <w:r w:rsidRPr="00BA0DBD">
        <w:rPr>
          <w:rFonts w:ascii="Calibri" w:eastAsia="Calibri" w:hAnsi="Calibri" w:cs="Arial" w:hint="cs"/>
          <w:b/>
          <w:bCs/>
          <w:u w:val="single"/>
          <w:rtl/>
        </w:rPr>
        <w:t>חבר</w:t>
      </w:r>
      <w:r w:rsidRPr="00BA0DBD">
        <w:rPr>
          <w:rFonts w:ascii="Calibri" w:eastAsia="Calibri" w:hAnsi="Calibri" w:cs="Arial"/>
          <w:b/>
          <w:bCs/>
          <w:u w:val="single"/>
          <w:rtl/>
        </w:rPr>
        <w:t xml:space="preserve">- </w:t>
      </w:r>
      <w:r w:rsidRPr="00BA0DBD">
        <w:rPr>
          <w:rFonts w:ascii="Calibri" w:eastAsia="Calibri" w:hAnsi="Calibri" w:cs="Arial" w:hint="cs"/>
          <w:b/>
          <w:bCs/>
          <w:u w:val="single"/>
          <w:rtl/>
        </w:rPr>
        <w:t>דף</w:t>
      </w:r>
      <w:r w:rsidRPr="00BA0DBD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BA0DBD">
        <w:rPr>
          <w:rFonts w:ascii="Calibri" w:eastAsia="Calibri" w:hAnsi="Calibri" w:cs="Arial" w:hint="cs"/>
          <w:b/>
          <w:bCs/>
          <w:u w:val="single"/>
          <w:rtl/>
        </w:rPr>
        <w:t>ניקוד</w:t>
      </w:r>
    </w:p>
    <w:p w:rsidR="00A2423B" w:rsidRPr="00BA0DBD" w:rsidRDefault="00A2423B" w:rsidP="00BA0DBD">
      <w:pPr>
        <w:spacing w:after="0" w:line="240" w:lineRule="auto"/>
        <w:rPr>
          <w:rFonts w:ascii="Calibri" w:eastAsia="Calibri" w:hAnsi="Calibri" w:cs="Arial"/>
          <w:b/>
          <w:bCs/>
          <w:u w:val="single"/>
          <w:rtl/>
        </w:rPr>
      </w:pPr>
    </w:p>
    <w:p w:rsidR="00BA0DBD" w:rsidRDefault="00BA0DBD" w:rsidP="00A3429F">
      <w:pPr>
        <w:spacing w:after="0" w:line="240" w:lineRule="auto"/>
        <w:rPr>
          <w:rFonts w:ascii="Calibri" w:eastAsia="Calibri" w:hAnsi="Calibri" w:cs="Arial"/>
          <w:rtl/>
        </w:rPr>
      </w:pPr>
      <w:r w:rsidRPr="00BA0DBD">
        <w:rPr>
          <w:rFonts w:ascii="Calibri" w:eastAsia="Calibri" w:hAnsi="Calibri" w:cs="Arial" w:hint="cs"/>
          <w:rtl/>
        </w:rPr>
        <w:t>שם</w:t>
      </w:r>
      <w:r w:rsidRPr="00BA0DBD">
        <w:rPr>
          <w:rFonts w:ascii="Calibri" w:eastAsia="Calibri" w:hAnsi="Calibri" w:cs="Arial"/>
          <w:rtl/>
        </w:rPr>
        <w:t xml:space="preserve"> </w:t>
      </w:r>
      <w:r w:rsidRPr="00BA0DBD">
        <w:rPr>
          <w:rFonts w:ascii="Calibri" w:eastAsia="Calibri" w:hAnsi="Calibri" w:cs="Arial" w:hint="cs"/>
          <w:rtl/>
        </w:rPr>
        <w:t>המועמד</w:t>
      </w:r>
      <w:r w:rsidRPr="00BA0DBD">
        <w:rPr>
          <w:rFonts w:ascii="Calibri" w:eastAsia="Calibri" w:hAnsi="Calibri" w:cs="Arial"/>
          <w:rtl/>
        </w:rPr>
        <w:t>: .................................................</w:t>
      </w:r>
      <w:r w:rsidRPr="00BA0DBD">
        <w:rPr>
          <w:rFonts w:ascii="Calibri" w:eastAsia="Calibri" w:hAnsi="Calibri" w:cs="Arial" w:hint="cs"/>
          <w:rtl/>
        </w:rPr>
        <w:t>דרגה מבוקשת.....................</w:t>
      </w:r>
      <w:r w:rsidR="00A3429F">
        <w:rPr>
          <w:rFonts w:ascii="Calibri" w:eastAsia="Calibri" w:hAnsi="Calibri" w:cs="Arial" w:hint="cs"/>
          <w:rtl/>
        </w:rPr>
        <w:t>מומחיות............</w:t>
      </w:r>
      <w:r w:rsidRPr="00BA0DBD">
        <w:rPr>
          <w:rFonts w:ascii="Calibri" w:eastAsia="Calibri" w:hAnsi="Calibri" w:cs="Arial" w:hint="cs"/>
          <w:rtl/>
        </w:rPr>
        <w:t xml:space="preserve">.. </w:t>
      </w:r>
    </w:p>
    <w:tbl>
      <w:tblPr>
        <w:tblStyle w:val="TableGrid2"/>
        <w:bidiVisual/>
        <w:tblW w:w="10090" w:type="dxa"/>
        <w:tblLayout w:type="fixed"/>
        <w:tblLook w:val="01E0" w:firstRow="1" w:lastRow="1" w:firstColumn="1" w:lastColumn="1" w:noHBand="0" w:noVBand="0"/>
      </w:tblPr>
      <w:tblGrid>
        <w:gridCol w:w="1236"/>
        <w:gridCol w:w="1663"/>
        <w:gridCol w:w="992"/>
        <w:gridCol w:w="3544"/>
        <w:gridCol w:w="2655"/>
      </w:tblGrid>
      <w:tr w:rsidR="00BA0DBD" w:rsidRPr="00BA0DBD" w:rsidTr="00C54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BA0DBD">
              <w:rPr>
                <w:rFonts w:eastAsia="Calibri" w:hint="cs"/>
                <w:b/>
                <w:bCs/>
                <w:rtl/>
              </w:rPr>
              <w:t>תחום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ניקוד</w:t>
            </w:r>
            <w:r w:rsidRPr="00BA0DBD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מרבי</w:t>
            </w:r>
            <w:r w:rsidRPr="00BA0DBD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אפשרי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 w:rsidRPr="00BA0DBD">
              <w:rPr>
                <w:rFonts w:eastAsia="Calibri" w:hint="cs"/>
                <w:b/>
                <w:bCs/>
                <w:rtl/>
              </w:rPr>
              <w:t>ניקוד</w:t>
            </w:r>
            <w:r w:rsidRPr="00BA0DBD">
              <w:rPr>
                <w:rFonts w:eastAsia="Calibri"/>
                <w:b/>
                <w:bCs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rtl/>
              </w:rPr>
              <w:t>בפועל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 w:rsidRPr="00BA0DBD">
              <w:rPr>
                <w:rFonts w:eastAsia="Calibri" w:hint="cs"/>
                <w:b/>
                <w:bCs/>
                <w:rtl/>
              </w:rPr>
              <w:t>פעילות</w:t>
            </w:r>
            <w:r w:rsidRPr="00BA0DBD">
              <w:rPr>
                <w:rFonts w:eastAsia="Calibri"/>
                <w:b/>
                <w:bCs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rtl/>
              </w:rPr>
              <w:t>נדרשת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top w:val="single" w:sz="4" w:space="0" w:color="auto"/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BA0DBD">
              <w:rPr>
                <w:rFonts w:eastAsia="Calibri" w:hint="cs"/>
                <w:b/>
                <w:bCs/>
                <w:rtl/>
              </w:rPr>
              <w:t>פרוט</w:t>
            </w:r>
            <w:r w:rsidRPr="00BA0DBD">
              <w:rPr>
                <w:rFonts w:eastAsia="Calibri"/>
                <w:b/>
                <w:bCs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rtl/>
              </w:rPr>
              <w:t>פעילות</w:t>
            </w:r>
            <w:r w:rsidRPr="00BA0DBD">
              <w:rPr>
                <w:rFonts w:eastAsia="Calibri"/>
                <w:b/>
                <w:bCs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rtl/>
              </w:rPr>
              <w:t>בפועל</w:t>
            </w:r>
          </w:p>
          <w:p w:rsidR="00BA0DBD" w:rsidRPr="00BA0DBD" w:rsidRDefault="00BA0DBD" w:rsidP="00BA0DBD">
            <w:pPr>
              <w:spacing w:after="0" w:line="240" w:lineRule="auto"/>
              <w:jc w:val="center"/>
              <w:rPr>
                <w:rFonts w:eastAsia="Calibri"/>
                <w:rtl/>
              </w:rPr>
            </w:pPr>
            <w:r w:rsidRPr="00BA0DBD">
              <w:rPr>
                <w:rFonts w:eastAsia="Calibri" w:cs="Guttman Yad" w:hint="cs"/>
                <w:rtl/>
              </w:rPr>
              <w:t>לפרט</w:t>
            </w:r>
            <w:r w:rsidRPr="00BA0DBD">
              <w:rPr>
                <w:rFonts w:eastAsia="Calibri" w:cs="Guttman Yad"/>
                <w:rtl/>
              </w:rPr>
              <w:t xml:space="preserve"> </w:t>
            </w:r>
            <w:r w:rsidRPr="00BA0DBD">
              <w:rPr>
                <w:rFonts w:eastAsia="Calibri" w:cs="Guttman Yad" w:hint="cs"/>
                <w:rtl/>
              </w:rPr>
              <w:t>פעילות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cs="Guttman Yad" w:hint="cs"/>
                <w:rtl/>
              </w:rPr>
              <w:t>שמבוצעות</w:t>
            </w:r>
          </w:p>
        </w:tc>
      </w:tr>
      <w:tr w:rsidR="00A3429F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BA0DBD">
              <w:rPr>
                <w:rFonts w:eastAsia="Calibri" w:hint="cs"/>
                <w:b/>
                <w:bCs/>
                <w:sz w:val="28"/>
                <w:szCs w:val="28"/>
                <w:rtl/>
              </w:rPr>
              <w:t>הוראה</w:t>
            </w:r>
          </w:p>
        </w:tc>
        <w:tc>
          <w:tcPr>
            <w:tcW w:w="1663" w:type="dxa"/>
            <w:vMerge w:val="restart"/>
          </w:tcPr>
          <w:p w:rsidR="00A3429F" w:rsidRPr="00BA0DBD" w:rsidRDefault="00A3429F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24"/>
                <w:szCs w:val="24"/>
                <w:rtl/>
              </w:rPr>
            </w:pPr>
          </w:p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נקודות</w:t>
            </w:r>
            <w:r w:rsidRPr="00BA0DBD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חובה</w:t>
            </w:r>
            <w:r w:rsidRPr="00BA0DBD">
              <w:rPr>
                <w:rFonts w:eastAsia="Calibri"/>
                <w:b/>
                <w:bCs/>
                <w:color w:val="0000FF"/>
                <w:rtl/>
              </w:rPr>
              <w:t xml:space="preserve"> 6</w:t>
            </w:r>
          </w:p>
        </w:tc>
        <w:tc>
          <w:tcPr>
            <w:tcW w:w="992" w:type="dxa"/>
            <w:vMerge w:val="restart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על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המועמד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לתת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הוראה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פרונטלית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לסטודנטים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במחלקות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מכונים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מעבדות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 w:cs="Guttman Yad"/>
                <w:rtl/>
              </w:rPr>
            </w:pPr>
          </w:p>
        </w:tc>
      </w:tr>
      <w:tr w:rsidR="00A3429F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על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המועמד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להשתתף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בהוראה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בקורסים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שונים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 w:cs="Guttman Yad"/>
                <w:rtl/>
              </w:rPr>
            </w:pPr>
          </w:p>
        </w:tc>
      </w:tr>
      <w:tr w:rsidR="00A3429F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על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המועמד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להדריך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מתמחים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 w:cs="Guttman Yad"/>
                <w:rtl/>
              </w:rPr>
            </w:pPr>
          </w:p>
        </w:tc>
      </w:tr>
      <w:tr w:rsidR="003E089A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3E089A" w:rsidRPr="00BA0DBD" w:rsidRDefault="003E089A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3E089A" w:rsidRPr="00BA0DBD" w:rsidRDefault="003E089A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3E089A" w:rsidRPr="00BA0DBD" w:rsidRDefault="003E089A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3E089A" w:rsidRDefault="003E089A" w:rsidP="00A242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 w:rsidRPr="003E089A">
              <w:rPr>
                <w:rtl/>
              </w:rPr>
              <w:t xml:space="preserve">על המועמד להדריך לפחות </w:t>
            </w:r>
            <w:r w:rsidR="00A2423B">
              <w:rPr>
                <w:rFonts w:hint="cs"/>
                <w:rtl/>
              </w:rPr>
              <w:t xml:space="preserve">סטודנט </w:t>
            </w:r>
            <w:r w:rsidRPr="003E089A">
              <w:rPr>
                <w:rtl/>
              </w:rPr>
              <w:t xml:space="preserve">בעבודת התנסות מחקרית </w:t>
            </w:r>
            <w:r w:rsidR="00A2423B">
              <w:rPr>
                <w:rFonts w:hint="cs"/>
                <w:rtl/>
              </w:rPr>
              <w:t>(החל מ 10/16)</w:t>
            </w:r>
          </w:p>
          <w:p w:rsidR="00A2423B" w:rsidRPr="00A2423B" w:rsidRDefault="00A2423B" w:rsidP="00A242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 w:rsidRPr="00A2423B">
              <w:rPr>
                <w:rtl/>
              </w:rPr>
              <w:t xml:space="preserve">על המועמד להדריך לפחות </w:t>
            </w:r>
            <w:r>
              <w:rPr>
                <w:rFonts w:hint="cs"/>
                <w:rtl/>
              </w:rPr>
              <w:t xml:space="preserve">שני סטודנטים </w:t>
            </w:r>
            <w:r w:rsidRPr="00A2423B">
              <w:rPr>
                <w:rtl/>
              </w:rPr>
              <w:t xml:space="preserve">בעבודת התנסות מחקרית </w:t>
            </w:r>
            <w:r w:rsidRPr="00A2423B">
              <w:rPr>
                <w:rFonts w:hint="cs"/>
                <w:rtl/>
              </w:rPr>
              <w:t xml:space="preserve">(החל מ </w:t>
            </w:r>
            <w:r>
              <w:rPr>
                <w:rFonts w:hint="cs"/>
                <w:rtl/>
              </w:rPr>
              <w:t>03</w:t>
            </w:r>
            <w:r w:rsidRPr="00A2423B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7</w:t>
            </w:r>
            <w:r w:rsidRPr="00A2423B">
              <w:rPr>
                <w:rFonts w:hint="cs"/>
                <w:rtl/>
              </w:rPr>
              <w:t>)</w:t>
            </w:r>
          </w:p>
          <w:p w:rsidR="00A2423B" w:rsidRPr="003E089A" w:rsidRDefault="00A2423B" w:rsidP="00A242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A2423B">
              <w:rPr>
                <w:rtl/>
              </w:rPr>
              <w:t xml:space="preserve">על המועמד להדריך לפחות </w:t>
            </w:r>
            <w:r>
              <w:rPr>
                <w:rFonts w:hint="cs"/>
                <w:rtl/>
              </w:rPr>
              <w:t>שלושה</w:t>
            </w:r>
            <w:r w:rsidRPr="00A2423B">
              <w:rPr>
                <w:rFonts w:hint="cs"/>
                <w:rtl/>
              </w:rPr>
              <w:t xml:space="preserve"> סטודנטים </w:t>
            </w:r>
            <w:r w:rsidRPr="00A2423B">
              <w:rPr>
                <w:rtl/>
              </w:rPr>
              <w:t xml:space="preserve">בעבודת התנסות מחקרית </w:t>
            </w:r>
            <w:r w:rsidRPr="00A2423B">
              <w:rPr>
                <w:rFonts w:hint="cs"/>
                <w:rtl/>
              </w:rPr>
              <w:t xml:space="preserve">(החל מ </w:t>
            </w:r>
            <w:r>
              <w:rPr>
                <w:rFonts w:hint="cs"/>
                <w:rtl/>
              </w:rPr>
              <w:t>10</w:t>
            </w:r>
            <w:r w:rsidRPr="00A2423B">
              <w:rPr>
                <w:rFonts w:hint="cs"/>
                <w:rtl/>
              </w:rPr>
              <w:t>/17)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3E089A" w:rsidRDefault="003E089A"/>
        </w:tc>
      </w:tr>
      <w:tr w:rsidR="00A3429F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על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המועמד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להנחות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סטודנטים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לרפואה</w:t>
            </w:r>
            <w:r w:rsidRPr="00BA0DBD">
              <w:rPr>
                <w:rFonts w:eastAsia="Calibri"/>
                <w:rtl/>
              </w:rPr>
              <w:t xml:space="preserve">/ </w:t>
            </w:r>
            <w:r w:rsidRPr="00BA0DBD">
              <w:rPr>
                <w:rFonts w:eastAsia="Calibri" w:hint="cs"/>
                <w:rtl/>
              </w:rPr>
              <w:t>מדעי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היסוד</w:t>
            </w:r>
            <w:r w:rsidRPr="00BA0DBD">
              <w:rPr>
                <w:rFonts w:eastAsia="Calibri"/>
                <w:rtl/>
              </w:rPr>
              <w:t xml:space="preserve">  </w:t>
            </w:r>
            <w:r w:rsidRPr="00BA0DBD">
              <w:rPr>
                <w:rFonts w:eastAsia="Calibri" w:hint="cs"/>
                <w:rtl/>
              </w:rPr>
              <w:t>בעבודות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גמר</w:t>
            </w:r>
            <w:r w:rsidRPr="00BA0DBD">
              <w:rPr>
                <w:rFonts w:eastAsia="Calibri"/>
                <w:rtl/>
              </w:rPr>
              <w:t>(</w:t>
            </w:r>
            <w:r w:rsidRPr="00BA0DBD">
              <w:rPr>
                <w:rFonts w:eastAsia="Calibri" w:hint="cs"/>
                <w:rtl/>
              </w:rPr>
              <w:t>מאז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קבלת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המינוי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הקודם</w:t>
            </w:r>
            <w:r w:rsidRPr="00BA0DBD">
              <w:rPr>
                <w:rFonts w:eastAsia="Calibri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 w:cs="Guttman Yad"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הצטיינות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בהוראה</w:t>
            </w:r>
            <w:r w:rsidRPr="00BA0DBD">
              <w:rPr>
                <w:rFonts w:eastAsia="Calibri"/>
                <w:rtl/>
              </w:rPr>
              <w:t xml:space="preserve">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2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ריכוז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קורס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לימודי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יו</w:t>
            </w:r>
            <w:r w:rsidRPr="00BA0DBD">
              <w:rPr>
                <w:rFonts w:eastAsia="Calibri"/>
                <w:rtl/>
              </w:rPr>
              <w:t>"</w:t>
            </w:r>
            <w:r w:rsidRPr="00BA0DBD">
              <w:rPr>
                <w:rFonts w:eastAsia="Calibri" w:hint="cs"/>
                <w:rtl/>
              </w:rPr>
              <w:t>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ועדה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בפקולטה</w:t>
            </w:r>
            <w:r w:rsidRPr="00BA0DBD">
              <w:rPr>
                <w:rFonts w:eastAsia="Calibri"/>
                <w:rtl/>
              </w:rPr>
              <w:t xml:space="preserve">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בניית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קורס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תכנית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לימודים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פיתוח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שיטות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הוראה</w:t>
            </w:r>
            <w:r w:rsidRPr="00BA0DBD">
              <w:rPr>
                <w:rFonts w:eastAsia="Calibri"/>
                <w:rtl/>
              </w:rPr>
              <w:t xml:space="preserve">, </w:t>
            </w:r>
            <w:r w:rsidRPr="00BA0DBD">
              <w:rPr>
                <w:rFonts w:eastAsia="Calibri" w:hint="cs"/>
                <w:rtl/>
              </w:rPr>
              <w:t>כלים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להערכה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עזרי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הוראה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חדשים</w:t>
            </w:r>
            <w:r w:rsidRPr="00BA0DBD">
              <w:rPr>
                <w:rFonts w:eastAsia="Calibri"/>
                <w:rtl/>
              </w:rPr>
              <w:t xml:space="preserve">                          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BA0DBD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A3429F" w:rsidRPr="00BA0DBD" w:rsidTr="00C54F4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BA0DBD">
              <w:rPr>
                <w:rFonts w:eastAsia="Calibri" w:hint="cs"/>
                <w:b/>
                <w:bCs/>
                <w:sz w:val="28"/>
                <w:szCs w:val="28"/>
                <w:rtl/>
              </w:rPr>
              <w:t>שירות</w:t>
            </w:r>
          </w:p>
        </w:tc>
        <w:tc>
          <w:tcPr>
            <w:tcW w:w="1663" w:type="dxa"/>
            <w:vMerge w:val="restart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 xml:space="preserve">נקודות חובה 6        </w:t>
            </w:r>
          </w:p>
          <w:p w:rsidR="00A3429F" w:rsidRPr="00BA0DBD" w:rsidRDefault="00A3429F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92" w:type="dxa"/>
            <w:vMerge w:val="restart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  <w:p w:rsidR="00A3429F" w:rsidRPr="00BA0DBD" w:rsidRDefault="00A3429F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הקמת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שרות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חדש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ניהול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מחלקה</w:t>
            </w:r>
            <w:r w:rsidRPr="00BA0DBD">
              <w:rPr>
                <w:rFonts w:eastAsia="Calibri"/>
                <w:rtl/>
              </w:rPr>
              <w:t>/</w:t>
            </w:r>
            <w:r w:rsidRPr="00BA0DBD">
              <w:rPr>
                <w:rFonts w:eastAsia="Calibri" w:hint="cs"/>
                <w:rtl/>
              </w:rPr>
              <w:t>יחידה</w:t>
            </w:r>
            <w:r w:rsidRPr="00BA0DBD">
              <w:rPr>
                <w:rFonts w:eastAsia="Calibri"/>
                <w:rtl/>
              </w:rPr>
              <w:t>/</w:t>
            </w:r>
            <w:r w:rsidRPr="00BA0DBD">
              <w:rPr>
                <w:rFonts w:eastAsia="Calibri" w:hint="cs"/>
                <w:rtl/>
              </w:rPr>
              <w:t>מכון</w:t>
            </w:r>
            <w:r w:rsidRPr="00BA0DBD">
              <w:rPr>
                <w:rFonts w:eastAsia="Calibri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A3429F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A3429F" w:rsidRPr="00BA0DBD" w:rsidRDefault="00A3429F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יש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לקבל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חוות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דעת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חיובית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ממנהל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החולים</w:t>
            </w:r>
            <w:r w:rsidRPr="00BA0DBD">
              <w:rPr>
                <w:rFonts w:eastAsia="Calibri"/>
                <w:rtl/>
              </w:rPr>
              <w:t xml:space="preserve"> (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המחוז</w:t>
            </w:r>
            <w:r w:rsidRPr="00BA0DBD">
              <w:rPr>
                <w:rFonts w:eastAsia="Calibri"/>
                <w:rtl/>
              </w:rPr>
              <w:t>) ,</w:t>
            </w:r>
            <w:r w:rsidRPr="00BA0DBD">
              <w:rPr>
                <w:rFonts w:eastAsia="Calibri" w:hint="cs"/>
                <w:rtl/>
              </w:rPr>
              <w:t>ממנהל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החטיבה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וממנהל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המחלקה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A3429F" w:rsidRPr="00BA0DBD" w:rsidRDefault="00A3429F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1-2</w:t>
            </w:r>
          </w:p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הכרה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ביכולת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המקצועית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במישור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הארצי</w:t>
            </w:r>
            <w:r w:rsidRPr="00BA0DBD">
              <w:rPr>
                <w:rFonts w:eastAsia="Calibri"/>
                <w:rtl/>
              </w:rPr>
              <w:t xml:space="preserve"> (</w:t>
            </w:r>
            <w:r w:rsidRPr="00BA0DBD">
              <w:rPr>
                <w:rFonts w:eastAsia="Calibri" w:hint="cs"/>
                <w:rtl/>
              </w:rPr>
              <w:t>חברות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בוועד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ארצי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ארגון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מקצועי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וכד</w:t>
            </w:r>
            <w:r w:rsidRPr="00BA0DBD">
              <w:rPr>
                <w:rFonts w:eastAsia="Calibri"/>
                <w:rtl/>
              </w:rPr>
              <w:t xml:space="preserve">')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פיתוח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שיטות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אבחנה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טיפול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חדשים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וישומן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הלכה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למעשה</w:t>
            </w:r>
            <w:r w:rsidRPr="00BA0DBD">
              <w:rPr>
                <w:rFonts w:eastAsia="Calibri"/>
                <w:rtl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פעילות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במסגרת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המועצה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המדעית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הר</w:t>
            </w:r>
            <w:r w:rsidRPr="00BA0DBD">
              <w:rPr>
                <w:rFonts w:eastAsia="Calibri"/>
                <w:rtl/>
              </w:rPr>
              <w:t>"</w:t>
            </w:r>
            <w:r w:rsidRPr="00BA0DBD">
              <w:rPr>
                <w:rFonts w:eastAsia="Calibri" w:hint="cs"/>
                <w:rtl/>
              </w:rPr>
              <w:t>י</w:t>
            </w:r>
            <w:r w:rsidRPr="00BA0DBD">
              <w:rPr>
                <w:rFonts w:eastAsia="Calibri"/>
                <w:rtl/>
              </w:rPr>
              <w:t xml:space="preserve"> (</w:t>
            </w:r>
            <w:r w:rsidRPr="00BA0DBD">
              <w:rPr>
                <w:rFonts w:eastAsia="Calibri" w:hint="cs"/>
                <w:rtl/>
              </w:rPr>
              <w:t>חברות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במועצה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המדעית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וכד</w:t>
            </w:r>
            <w:r w:rsidRPr="00BA0DBD">
              <w:rPr>
                <w:rFonts w:eastAsia="Calibri"/>
                <w:rtl/>
              </w:rPr>
              <w:t>')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BA0DBD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BA0DBD">
              <w:rPr>
                <w:rFonts w:eastAsia="Calibri" w:hint="cs"/>
                <w:b/>
                <w:bCs/>
                <w:sz w:val="28"/>
                <w:szCs w:val="28"/>
                <w:rtl/>
              </w:rPr>
              <w:t>מחקר</w:t>
            </w:r>
          </w:p>
        </w:tc>
        <w:tc>
          <w:tcPr>
            <w:tcW w:w="1663" w:type="dxa"/>
            <w:tcBorders>
              <w:bottom w:val="nil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נקודות חובה 6</w:t>
            </w:r>
          </w:p>
        </w:tc>
        <w:tc>
          <w:tcPr>
            <w:tcW w:w="992" w:type="dxa"/>
            <w:tcBorders>
              <w:bottom w:val="nil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על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המועמד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לפרסם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מאמרים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בהתאם</w:t>
            </w:r>
            <w:r w:rsidRPr="00BA0DBD">
              <w:rPr>
                <w:rFonts w:eastAsia="Calibri"/>
                <w:rtl/>
              </w:rPr>
              <w:t xml:space="preserve"> </w:t>
            </w:r>
          </w:p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להנחיות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המופיעות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בקווים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המנחים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tcBorders>
              <w:top w:val="nil"/>
              <w:bottom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על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המועמד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לשמש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כסוקר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בעיתון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מדעי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</w:t>
            </w:r>
            <w:r w:rsidRPr="00BA0DBD">
              <w:rPr>
                <w:rFonts w:eastAsia="Calibri"/>
                <w:rtl/>
              </w:rPr>
              <w:t>/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קרנות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מחקר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</w:t>
            </w:r>
            <w:r w:rsidRPr="00BA0DBD">
              <w:rPr>
                <w:rFonts w:eastAsia="Calibri"/>
                <w:rtl/>
              </w:rPr>
              <w:t>/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עבודות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גמר</w:t>
            </w:r>
            <w:r w:rsidRPr="00BA0DBD">
              <w:rPr>
                <w:rFonts w:eastAsia="Calibri"/>
                <w:rtl/>
              </w:rPr>
              <w:t xml:space="preserve"> ,</w:t>
            </w:r>
            <w:r w:rsidRPr="00BA0DBD">
              <w:rPr>
                <w:rFonts w:eastAsia="Calibri" w:hint="cs"/>
                <w:rtl/>
              </w:rPr>
              <w:t>ו</w:t>
            </w:r>
            <w:r w:rsidRPr="00BA0DBD">
              <w:rPr>
                <w:rFonts w:eastAsia="Calibri"/>
                <w:rtl/>
              </w:rPr>
              <w:t xml:space="preserve"> /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חברות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במערכת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עיתון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מדעי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tcBorders>
              <w:top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הדרכת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תלמידי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מחקר</w:t>
            </w:r>
            <w:r w:rsidRPr="00BA0DBD">
              <w:rPr>
                <w:rFonts w:eastAsia="Calibri"/>
                <w:rtl/>
              </w:rPr>
              <w:t xml:space="preserve">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1-3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פרסומים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מדעיים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נוספים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או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פרקים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בספרים</w:t>
            </w:r>
            <w:r w:rsidRPr="00BA0DBD">
              <w:rPr>
                <w:rFonts w:eastAsia="Calibri"/>
                <w:rtl/>
              </w:rPr>
              <w:t xml:space="preserve"> (</w:t>
            </w:r>
            <w:r w:rsidRPr="00BA0DBD">
              <w:rPr>
                <w:rFonts w:eastAsia="Calibri" w:hint="cs"/>
                <w:rtl/>
              </w:rPr>
              <w:t>על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פי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רמתם</w:t>
            </w:r>
            <w:r w:rsidRPr="00BA0DBD">
              <w:rPr>
                <w:rFonts w:eastAsia="Calibri"/>
                <w:rtl/>
              </w:rPr>
              <w:t xml:space="preserve">, </w:t>
            </w:r>
            <w:r w:rsidRPr="00BA0DBD">
              <w:rPr>
                <w:rFonts w:eastAsia="Calibri" w:hint="cs"/>
                <w:rtl/>
              </w:rPr>
              <w:t>מספרם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ומידת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חלקו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של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המועמד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בביצוע</w:t>
            </w:r>
            <w:r w:rsidRPr="00BA0DBD">
              <w:rPr>
                <w:rFonts w:eastAsia="Calibri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BA0DBD">
              <w:rPr>
                <w:rFonts w:eastAsia="Calibri"/>
                <w:b/>
                <w:bCs/>
                <w:color w:val="0000FF"/>
                <w:rtl/>
              </w:rPr>
              <w:t>1-3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rtl/>
              </w:rPr>
              <w:t>נקודות זכות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עבור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מענק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מחקר</w:t>
            </w:r>
            <w:r w:rsidRPr="00BA0DBD">
              <w:rPr>
                <w:rFonts w:eastAsia="Calibri"/>
                <w:rtl/>
              </w:rPr>
              <w:t xml:space="preserve"> </w:t>
            </w:r>
            <w:r w:rsidRPr="00BA0DBD">
              <w:rPr>
                <w:rFonts w:eastAsia="Calibri" w:hint="cs"/>
                <w:rtl/>
              </w:rPr>
              <w:t>חיצוני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BA0DBD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BA0DBD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92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A0DBD" w:rsidRPr="00BA0DBD" w:rsidRDefault="00BA0DBD" w:rsidP="00BA0D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A0DBD" w:rsidRPr="00BA0DBD" w:rsidTr="00C54F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 w:hint="cs"/>
                <w:b/>
                <w:bCs/>
                <w:sz w:val="28"/>
                <w:szCs w:val="28"/>
                <w:rtl/>
              </w:rPr>
            </w:pPr>
            <w:r w:rsidRPr="00BA0DBD">
              <w:rPr>
                <w:rFonts w:eastAsia="Calibri" w:hint="cs"/>
                <w:b/>
                <w:bCs/>
                <w:sz w:val="28"/>
                <w:szCs w:val="28"/>
                <w:rtl/>
              </w:rPr>
              <w:t>סיכום</w:t>
            </w:r>
            <w:r w:rsidRPr="00BA0DBD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 </w:t>
            </w:r>
            <w:r w:rsidRPr="00BA0DBD">
              <w:rPr>
                <w:rFonts w:eastAsia="Calibri" w:hint="cs"/>
                <w:b/>
                <w:bCs/>
                <w:sz w:val="28"/>
                <w:szCs w:val="28"/>
                <w:rtl/>
              </w:rPr>
              <w:t>כולל</w:t>
            </w:r>
          </w:p>
        </w:tc>
        <w:tc>
          <w:tcPr>
            <w:tcW w:w="1663" w:type="dxa"/>
            <w:tcBorders>
              <w:top w:val="none" w:sz="0" w:space="0" w:color="auto"/>
              <w:bottom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BA0DBD">
              <w:rPr>
                <w:rFonts w:eastAsia="Calibri" w:hint="cs"/>
                <w:color w:val="0000FF"/>
                <w:rtl/>
              </w:rPr>
              <w:t>אפשרי</w:t>
            </w:r>
            <w:r w:rsidRPr="00BA0DBD">
              <w:rPr>
                <w:rFonts w:eastAsia="Calibri"/>
                <w:color w:val="0000FF"/>
                <w:rtl/>
              </w:rPr>
              <w:t xml:space="preserve"> 38 </w:t>
            </w:r>
            <w:r w:rsidRPr="00BA0DBD">
              <w:rPr>
                <w:rFonts w:eastAsia="Calibri" w:hint="cs"/>
                <w:color w:val="0000FF"/>
                <w:rtl/>
              </w:rPr>
              <w:t>נקודות</w:t>
            </w:r>
          </w:p>
          <w:p w:rsidR="00BA0DBD" w:rsidRPr="00BA0DBD" w:rsidRDefault="00BA0DBD" w:rsidP="00BA0DBD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BA0DBD">
              <w:rPr>
                <w:rFonts w:eastAsia="Calibri" w:hint="cs"/>
                <w:color w:val="0000FF"/>
                <w:rtl/>
              </w:rPr>
              <w:t>תנאי</w:t>
            </w:r>
            <w:r w:rsidRPr="00BA0DBD">
              <w:rPr>
                <w:rFonts w:eastAsia="Calibri"/>
                <w:color w:val="0000FF"/>
                <w:rtl/>
              </w:rPr>
              <w:t xml:space="preserve"> </w:t>
            </w:r>
            <w:r w:rsidRPr="00BA0DBD">
              <w:rPr>
                <w:rFonts w:eastAsia="Calibri" w:hint="cs"/>
                <w:color w:val="0000FF"/>
                <w:rtl/>
              </w:rPr>
              <w:t>סף</w:t>
            </w:r>
            <w:r w:rsidRPr="00BA0DBD">
              <w:rPr>
                <w:rFonts w:eastAsia="Calibri"/>
                <w:color w:val="0000FF"/>
                <w:rtl/>
              </w:rPr>
              <w:t xml:space="preserve"> 23</w:t>
            </w:r>
          </w:p>
        </w:tc>
        <w:tc>
          <w:tcPr>
            <w:tcW w:w="992" w:type="dxa"/>
            <w:tcBorders>
              <w:top w:val="none" w:sz="0" w:space="0" w:color="auto"/>
              <w:bottom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top w:val="none" w:sz="0" w:space="0" w:color="auto"/>
              <w:bottom w:val="single" w:sz="4" w:space="0" w:color="auto"/>
              <w:right w:val="single" w:sz="4" w:space="0" w:color="auto"/>
            </w:tcBorders>
          </w:tcPr>
          <w:p w:rsidR="00BA0DBD" w:rsidRPr="00BA0DBD" w:rsidRDefault="00BA0DBD" w:rsidP="00BA0DBD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</w:tbl>
    <w:p w:rsidR="00881286" w:rsidRDefault="00A2423B" w:rsidP="00A2423B">
      <w:pPr>
        <w:rPr>
          <w:rFonts w:hint="cs"/>
          <w:rtl/>
        </w:rPr>
      </w:pPr>
      <w:bookmarkStart w:id="0" w:name="_GoBack"/>
      <w:bookmarkEnd w:id="0"/>
    </w:p>
    <w:sectPr w:rsidR="00881286" w:rsidSect="00C54F49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BD"/>
    <w:rsid w:val="00173F31"/>
    <w:rsid w:val="003E089A"/>
    <w:rsid w:val="00556F63"/>
    <w:rsid w:val="0077612C"/>
    <w:rsid w:val="00A2423B"/>
    <w:rsid w:val="00A3429F"/>
    <w:rsid w:val="00BA0DBD"/>
    <w:rsid w:val="00C54F49"/>
    <w:rsid w:val="00F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BA0DBD"/>
    <w:pPr>
      <w:bidi/>
    </w:pPr>
    <w:rPr>
      <w:rFonts w:ascii="Calibri" w:eastAsia="Times New Roman" w:hAnsi="Calibri" w:cs="Arial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A2423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BA0DBD"/>
    <w:pPr>
      <w:bidi/>
    </w:pPr>
    <w:rPr>
      <w:rFonts w:ascii="Calibri" w:eastAsia="Times New Roman" w:hAnsi="Calibri" w:cs="Arial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A2423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5RW434VQ3H3S-350-40</_dlc_DocId>
    <_dlc_DocIdUrl xmlns="3fd1f8e8-d4eb-4fa9-9edf-90e13be718c2">
      <Url>https://in.bgu.ac.il/fohs/AcademicPromotion/_layouts/DocIdRedir.aspx?ID=5RW434VQ3H3S-350-40</Url>
      <Description>5RW434VQ3H3S-350-40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4CFE7-DE6C-4109-9F4E-1506656ED33D}"/>
</file>

<file path=customXml/itemProps2.xml><?xml version="1.0" encoding="utf-8"?>
<ds:datastoreItem xmlns:ds="http://schemas.openxmlformats.org/officeDocument/2006/customXml" ds:itemID="{3C0650F2-087E-40D9-83AC-7AE34ED745F4}"/>
</file>

<file path=customXml/itemProps3.xml><?xml version="1.0" encoding="utf-8"?>
<ds:datastoreItem xmlns:ds="http://schemas.openxmlformats.org/officeDocument/2006/customXml" ds:itemID="{FB65238C-C873-4F7D-AAC0-0E8E5165C645}"/>
</file>

<file path=customXml/itemProps4.xml><?xml version="1.0" encoding="utf-8"?>
<ds:datastoreItem xmlns:ds="http://schemas.openxmlformats.org/officeDocument/2006/customXml" ds:itemID="{A4DFF3EF-2987-4949-B81A-FA026AA61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FOHS - BGU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חיימוביץ י</dc:creator>
  <cp:lastModifiedBy>יעל חיימוביץ י</cp:lastModifiedBy>
  <cp:revision>3</cp:revision>
  <dcterms:created xsi:type="dcterms:W3CDTF">2014-08-10T17:51:00Z</dcterms:created>
  <dcterms:modified xsi:type="dcterms:W3CDTF">2014-09-02T05:36:00Z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f693de90-4ca9-4442-b60b-601ea3d7e18c</vt:lpwstr>
  </property>
</Properties>
</file>